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1.0.0 -->
  <w:body>
    <w:p w:rsidR="0005093B" w:rsidRPr="00A84BDA" w:rsidP="00ED07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line="240" w:lineRule="auto"/>
        <w:rPr>
          <w:rFonts w:ascii="Arial" w:eastAsia="ヒラギノ角ゴ Pro W3" w:hAnsi="Arial" w:cs="Arial"/>
          <w:b/>
          <w:color w:val="000000"/>
          <w:sz w:val="28"/>
          <w:szCs w:val="28"/>
          <w:lang w:val="en-GB" w:eastAsia="en-US"/>
        </w:rPr>
      </w:pPr>
      <w:r w:rsidRPr="00A84BDA">
        <w:rPr>
          <w:rFonts w:ascii="Arial" w:eastAsia="ヒラギノ角ゴ Pro W3" w:hAnsi="Arial" w:cs="Arial"/>
          <w:b/>
          <w:color w:val="000000"/>
          <w:sz w:val="28"/>
          <w:szCs w:val="28"/>
          <w:lang w:val="en-GB" w:eastAsia="en-US"/>
        </w:rPr>
        <w:t xml:space="preserve">Wine </w:t>
      </w:r>
      <w:r w:rsidRPr="00543223">
        <w:rPr>
          <w:rFonts w:ascii="Arial" w:eastAsia="ヒラギノ角ゴ Pro W3" w:hAnsi="Arial" w:cs="Arial"/>
          <w:b/>
          <w:color w:val="000000"/>
          <w:sz w:val="28"/>
          <w:szCs w:val="28"/>
          <w:lang w:val="en-GB" w:eastAsia="en-US"/>
        </w:rPr>
        <w:t>specifications</w:t>
      </w:r>
      <w:r w:rsidRPr="00A84BDA">
        <w:rPr>
          <w:rFonts w:ascii="Arial" w:eastAsia="ヒラギノ角ゴ Pro W3" w:hAnsi="Arial" w:cs="Arial"/>
          <w:b/>
          <w:color w:val="000000"/>
          <w:sz w:val="28"/>
          <w:szCs w:val="28"/>
          <w:lang w:val="en-GB" w:eastAsia="en-US"/>
        </w:rPr>
        <w:t xml:space="preserve"> for the purchase and supply of bulk wine</w:t>
      </w:r>
    </w:p>
    <w:p w:rsidR="0005093B" w:rsidRPr="00A84BDA" w:rsidP="0005093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b/>
          <w:color w:val="000000"/>
          <w:sz w:val="14"/>
          <w:szCs w:val="14"/>
          <w:lang w:val="en-GB" w:eastAsia="en-US"/>
        </w:rPr>
      </w:pPr>
    </w:p>
    <w:tbl>
      <w:tblPr>
        <w:tblStyle w:val="TableGrid"/>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376"/>
        <w:gridCol w:w="4394"/>
        <w:gridCol w:w="1985"/>
        <w:gridCol w:w="1559"/>
      </w:tblGrid>
      <w:tr w:rsidTr="00ED07BB">
        <w:tblPrEx>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rPr>
          <w:trHeight w:val="533"/>
        </w:trPr>
        <w:tc>
          <w:tcPr>
            <w:tcW w:w="2376" w:type="dxa"/>
            <w:vAlign w:val="center"/>
          </w:tcPr>
          <w:p w:rsidR="00ED07BB" w:rsidP="002538E4">
            <w:pPr>
              <w:numPr>
                <w:ilvl w:val="12"/>
                <w:numId w:val="0"/>
              </w:numPr>
              <w:rPr>
                <w:rFonts w:ascii="Arial" w:eastAsia="Times New Roman" w:hAnsi="Arial" w:cs="Times New Roman"/>
                <w:color w:val="000000"/>
                <w:szCs w:val="20"/>
                <w:lang w:val="de-CH" w:eastAsia="de-DE"/>
              </w:rPr>
            </w:pPr>
            <w:permStart w:id="0" w:colFirst="1" w:colLast="1" w:edGrp="everyone"/>
            <w:permStart w:id="1" w:colFirst="2" w:colLast="2" w:edGrp="everyone"/>
            <w:permStart w:id="2" w:colFirst="3" w:colLast="3" w:edGrp="everyone"/>
            <w:r>
              <w:rPr>
                <w:rFonts w:ascii="Arial" w:eastAsia="Times New Roman" w:hAnsi="Arial" w:cs="Times New Roman"/>
                <w:color w:val="000000"/>
                <w:szCs w:val="20"/>
                <w:lang w:val="de-CH" w:eastAsia="de-DE"/>
              </w:rPr>
              <w:t>Broker</w:t>
            </w:r>
          </w:p>
        </w:tc>
        <w:tc>
          <w:tcPr>
            <w:tcW w:w="4394" w:type="dxa"/>
            <w:vAlign w:val="center"/>
          </w:tcPr>
          <w:p w:rsidR="00ED07BB" w:rsidP="002538E4">
            <w:pPr>
              <w:numPr>
                <w:ilvl w:val="12"/>
                <w:numId w:val="0"/>
              </w:numPr>
              <w:rPr>
                <w:rFonts w:ascii="Arial" w:eastAsia="Times New Roman" w:hAnsi="Arial" w:cs="Times New Roman"/>
                <w:color w:val="000000"/>
                <w:szCs w:val="20"/>
                <w:lang w:val="de-CH" w:eastAsia="de-DE"/>
              </w:rPr>
            </w:pPr>
          </w:p>
        </w:tc>
        <w:tc>
          <w:tcPr>
            <w:tcW w:w="1985" w:type="dxa"/>
            <w:vAlign w:val="center"/>
          </w:tcPr>
          <w:p w:rsidR="00ED07BB" w:rsidP="002538E4">
            <w:pPr>
              <w:numPr>
                <w:ilvl w:val="12"/>
                <w:numId w:val="0"/>
              </w:numPr>
              <w:rPr>
                <w:rFonts w:ascii="Arial" w:eastAsia="Times New Roman" w:hAnsi="Arial" w:cs="Times New Roman"/>
                <w:color w:val="000000"/>
                <w:szCs w:val="20"/>
                <w:lang w:val="de-CH" w:eastAsia="de-DE"/>
              </w:rPr>
            </w:pPr>
            <w:r>
              <w:rPr>
                <w:rFonts w:ascii="Arial" w:eastAsia="Times New Roman" w:hAnsi="Arial" w:cs="Times New Roman"/>
                <w:color w:val="000000"/>
                <w:szCs w:val="20"/>
                <w:lang w:val="de-CH" w:eastAsia="de-DE"/>
              </w:rPr>
              <w:t xml:space="preserve">SAP </w:t>
            </w:r>
            <w:r>
              <w:rPr>
                <w:rFonts w:ascii="Arial" w:eastAsia="Times New Roman" w:hAnsi="Arial" w:cs="Times New Roman"/>
                <w:color w:val="000000"/>
                <w:szCs w:val="20"/>
                <w:lang w:val="de-CH" w:eastAsia="de-DE"/>
              </w:rPr>
              <w:t>contract</w:t>
            </w:r>
            <w:r>
              <w:rPr>
                <w:rFonts w:ascii="Arial" w:eastAsia="Times New Roman" w:hAnsi="Arial" w:cs="Times New Roman"/>
                <w:color w:val="000000"/>
                <w:szCs w:val="20"/>
                <w:lang w:val="de-CH" w:eastAsia="de-DE"/>
              </w:rPr>
              <w:t xml:space="preserve"> no.</w:t>
            </w:r>
          </w:p>
        </w:tc>
        <w:tc>
          <w:tcPr>
            <w:tcW w:w="1559" w:type="dxa"/>
            <w:vAlign w:val="center"/>
          </w:tcPr>
          <w:p w:rsidR="00ED07BB" w:rsidP="002538E4">
            <w:pPr>
              <w:numPr>
                <w:ilvl w:val="12"/>
                <w:numId w:val="0"/>
              </w:numPr>
              <w:rPr>
                <w:rFonts w:ascii="Arial" w:eastAsia="Times New Roman" w:hAnsi="Arial" w:cs="Times New Roman"/>
                <w:color w:val="000000"/>
                <w:szCs w:val="20"/>
                <w:lang w:val="de-CH" w:eastAsia="de-DE"/>
              </w:rPr>
            </w:pPr>
          </w:p>
        </w:tc>
      </w:tr>
      <w:tr w:rsidTr="002538E4">
        <w:tblPrEx>
          <w:tblW w:w="0" w:type="auto"/>
          <w:tblInd w:w="142" w:type="dxa"/>
          <w:tblLook w:val="04A0"/>
        </w:tblPrEx>
        <w:trPr>
          <w:trHeight w:val="540"/>
        </w:trPr>
        <w:tc>
          <w:tcPr>
            <w:tcW w:w="2376" w:type="dxa"/>
            <w:vAlign w:val="center"/>
          </w:tcPr>
          <w:p w:rsidR="00ED07BB" w:rsidP="002538E4">
            <w:pPr>
              <w:numPr>
                <w:ilvl w:val="12"/>
                <w:numId w:val="0"/>
              </w:numPr>
              <w:rPr>
                <w:rFonts w:ascii="Arial" w:eastAsia="Times New Roman" w:hAnsi="Arial" w:cs="Times New Roman"/>
                <w:color w:val="000000"/>
                <w:szCs w:val="20"/>
                <w:lang w:val="de-CH" w:eastAsia="de-DE"/>
              </w:rPr>
            </w:pPr>
            <w:permStart w:id="3" w:colFirst="1" w:colLast="1" w:edGrp="everyone"/>
            <w:permEnd w:id="0"/>
            <w:permEnd w:id="1"/>
            <w:permEnd w:id="2"/>
            <w:r>
              <w:rPr>
                <w:rFonts w:ascii="Arial" w:eastAsia="Times New Roman" w:hAnsi="Arial" w:cs="Times New Roman"/>
                <w:color w:val="000000"/>
                <w:szCs w:val="20"/>
                <w:lang w:val="de-CH" w:eastAsia="de-DE"/>
              </w:rPr>
              <w:t>Winery</w:t>
            </w:r>
          </w:p>
        </w:tc>
        <w:tc>
          <w:tcPr>
            <w:tcW w:w="7938" w:type="dxa"/>
            <w:gridSpan w:val="3"/>
            <w:vAlign w:val="center"/>
          </w:tcPr>
          <w:p w:rsidR="00ED07BB" w:rsidP="002538E4">
            <w:pPr>
              <w:numPr>
                <w:ilvl w:val="12"/>
                <w:numId w:val="0"/>
              </w:numPr>
              <w:rPr>
                <w:rFonts w:ascii="Arial" w:eastAsia="Times New Roman" w:hAnsi="Arial" w:cs="Times New Roman"/>
                <w:color w:val="000000"/>
                <w:szCs w:val="20"/>
                <w:lang w:val="de-CH" w:eastAsia="de-DE"/>
              </w:rPr>
            </w:pPr>
          </w:p>
        </w:tc>
      </w:tr>
      <w:tr w:rsidTr="00ED07BB">
        <w:tblPrEx>
          <w:tblW w:w="0" w:type="auto"/>
          <w:tblInd w:w="142" w:type="dxa"/>
          <w:tblLook w:val="04A0"/>
        </w:tblPrEx>
        <w:trPr>
          <w:trHeight w:val="540"/>
        </w:trPr>
        <w:tc>
          <w:tcPr>
            <w:tcW w:w="2376" w:type="dxa"/>
            <w:vAlign w:val="center"/>
          </w:tcPr>
          <w:p w:rsidR="00ED07BB" w:rsidP="002538E4">
            <w:pPr>
              <w:numPr>
                <w:ilvl w:val="12"/>
                <w:numId w:val="0"/>
              </w:numPr>
              <w:rPr>
                <w:rFonts w:ascii="Arial" w:eastAsia="Times New Roman" w:hAnsi="Arial" w:cs="Times New Roman"/>
                <w:color w:val="000000"/>
                <w:szCs w:val="20"/>
                <w:lang w:val="de-CH" w:eastAsia="de-DE"/>
              </w:rPr>
            </w:pPr>
            <w:permStart w:id="4" w:colFirst="1" w:colLast="1" w:edGrp="everyone"/>
            <w:permStart w:id="5" w:colFirst="2" w:colLast="2" w:edGrp="everyone"/>
            <w:permStart w:id="6" w:colFirst="3" w:colLast="3" w:edGrp="everyone"/>
            <w:permEnd w:id="3"/>
            <w:r>
              <w:rPr>
                <w:rFonts w:ascii="Arial" w:eastAsia="Times New Roman" w:hAnsi="Arial" w:cs="Times New Roman"/>
                <w:color w:val="000000"/>
                <w:szCs w:val="20"/>
                <w:lang w:val="de-CH" w:eastAsia="de-DE"/>
              </w:rPr>
              <w:t xml:space="preserve">Name </w:t>
            </w:r>
            <w:r>
              <w:rPr>
                <w:rFonts w:ascii="Arial" w:eastAsia="Times New Roman" w:hAnsi="Arial" w:cs="Times New Roman"/>
                <w:color w:val="000000"/>
                <w:szCs w:val="20"/>
                <w:lang w:val="de-CH" w:eastAsia="de-DE"/>
              </w:rPr>
              <w:t>of</w:t>
            </w:r>
            <w:r>
              <w:rPr>
                <w:rFonts w:ascii="Arial" w:eastAsia="Times New Roman" w:hAnsi="Arial" w:cs="Times New Roman"/>
                <w:color w:val="000000"/>
                <w:szCs w:val="20"/>
                <w:lang w:val="de-CH" w:eastAsia="de-DE"/>
              </w:rPr>
              <w:t xml:space="preserve"> </w:t>
            </w:r>
            <w:r>
              <w:rPr>
                <w:rFonts w:ascii="Arial" w:eastAsia="Times New Roman" w:hAnsi="Arial" w:cs="Times New Roman"/>
                <w:color w:val="000000"/>
                <w:szCs w:val="20"/>
                <w:lang w:val="de-CH" w:eastAsia="de-DE"/>
              </w:rPr>
              <w:t>wine</w:t>
            </w:r>
          </w:p>
        </w:tc>
        <w:tc>
          <w:tcPr>
            <w:tcW w:w="4394" w:type="dxa"/>
            <w:vAlign w:val="center"/>
          </w:tcPr>
          <w:p w:rsidR="00ED07BB" w:rsidRPr="00125574" w:rsidP="002538E4">
            <w:pPr>
              <w:numPr>
                <w:ilvl w:val="12"/>
                <w:numId w:val="0"/>
              </w:numPr>
              <w:rPr>
                <w:rFonts w:ascii="Arial" w:eastAsia="Times New Roman" w:hAnsi="Arial" w:cs="Times New Roman"/>
                <w:color w:val="000000"/>
                <w:szCs w:val="20"/>
                <w:lang w:val="fr-CH" w:eastAsia="de-DE"/>
              </w:rPr>
            </w:pPr>
          </w:p>
        </w:tc>
        <w:tc>
          <w:tcPr>
            <w:tcW w:w="1985" w:type="dxa"/>
            <w:vAlign w:val="center"/>
          </w:tcPr>
          <w:p w:rsidR="00ED07BB" w:rsidP="002538E4">
            <w:pPr>
              <w:numPr>
                <w:ilvl w:val="12"/>
                <w:numId w:val="0"/>
              </w:numPr>
              <w:rPr>
                <w:rFonts w:ascii="Arial" w:eastAsia="Times New Roman" w:hAnsi="Arial" w:cs="Times New Roman"/>
                <w:color w:val="000000"/>
                <w:szCs w:val="20"/>
                <w:lang w:val="de-CH" w:eastAsia="de-DE"/>
              </w:rPr>
            </w:pPr>
            <w:r>
              <w:rPr>
                <w:rFonts w:ascii="Arial" w:eastAsia="Times New Roman" w:hAnsi="Arial" w:cs="Times New Roman"/>
                <w:color w:val="000000"/>
                <w:szCs w:val="20"/>
                <w:lang w:val="de-CH" w:eastAsia="de-DE"/>
              </w:rPr>
              <w:t>Vintage</w:t>
            </w:r>
          </w:p>
        </w:tc>
        <w:tc>
          <w:tcPr>
            <w:tcW w:w="1559" w:type="dxa"/>
            <w:vAlign w:val="center"/>
          </w:tcPr>
          <w:p w:rsidR="00ED07BB" w:rsidP="002538E4">
            <w:pPr>
              <w:numPr>
                <w:ilvl w:val="12"/>
                <w:numId w:val="0"/>
              </w:numPr>
              <w:rPr>
                <w:rFonts w:ascii="Arial" w:eastAsia="Times New Roman" w:hAnsi="Arial" w:cs="Times New Roman"/>
                <w:color w:val="000000"/>
                <w:szCs w:val="20"/>
                <w:lang w:val="de-CH" w:eastAsia="de-DE"/>
              </w:rPr>
            </w:pPr>
          </w:p>
        </w:tc>
      </w:tr>
    </w:tbl>
    <w:p w:rsidR="00ED07BB" w:rsidP="00BB3DC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line="240" w:lineRule="auto"/>
        <w:rPr>
          <w:rFonts w:ascii="Arial" w:eastAsia="ヒラギノ角ゴ Pro W3" w:hAnsi="Arial" w:cs="Arial"/>
          <w:color w:val="000000"/>
          <w:sz w:val="24"/>
          <w:szCs w:val="24"/>
          <w:lang w:val="en-GB" w:eastAsia="en-US"/>
        </w:rPr>
      </w:pPr>
      <w:permEnd w:id="4"/>
      <w:permEnd w:id="5"/>
      <w:permEnd w:id="6"/>
    </w:p>
    <w:p w:rsidR="00ED07BB" w:rsidP="00BB3DC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line="240" w:lineRule="auto"/>
        <w:rPr>
          <w:rFonts w:ascii="Arial" w:eastAsia="ヒラギノ角ゴ Pro W3" w:hAnsi="Arial" w:cs="Arial"/>
          <w:color w:val="000000"/>
          <w:sz w:val="24"/>
          <w:szCs w:val="24"/>
          <w:lang w:val="en-GB" w:eastAsia="en-US"/>
        </w:rPr>
      </w:pPr>
    </w:p>
    <w:p w:rsidR="00BB3DC7" w:rsidRPr="004D2B1A" w:rsidP="00BB3DC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line="240" w:lineRule="auto"/>
        <w:rPr>
          <w:rFonts w:ascii="Arial" w:eastAsia="ヒラギノ角ゴ Pro W3" w:hAnsi="Arial" w:cs="Arial"/>
          <w:color w:val="000000"/>
          <w:lang w:val="en-GB" w:eastAsia="en-US"/>
        </w:rPr>
      </w:pPr>
      <w:r w:rsidRPr="004D2B1A">
        <w:rPr>
          <w:rFonts w:ascii="Arial" w:eastAsia="ヒラギノ角ゴ Pro W3" w:hAnsi="Arial" w:cs="Arial"/>
          <w:color w:val="000000"/>
          <w:lang w:val="en-GB" w:eastAsia="en-US"/>
        </w:rPr>
        <w:t>Compliance with and confirmation of this wine specification is a condition for co-operation.</w:t>
      </w:r>
      <w:r w:rsidRPr="004D2B1A">
        <w:rPr>
          <w:rFonts w:ascii="Arial" w:eastAsia="ヒラギノ角ゴ Pro W3" w:hAnsi="Arial" w:cs="Arial"/>
          <w:color w:val="000000"/>
          <w:lang w:val="en-GB" w:eastAsia="en-US"/>
        </w:rPr>
        <w:br/>
        <w:t>The wine specification is based on the Swiss legal requirements.</w:t>
      </w:r>
    </w:p>
    <w:p w:rsidR="0005093B" w:rsidRPr="004D2B1A" w:rsidP="00BB3DC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line="240" w:lineRule="auto"/>
        <w:rPr>
          <w:rFonts w:ascii="Arial" w:eastAsia="ヒラギノ角ゴ Pro W3" w:hAnsi="Arial" w:cs="Arial"/>
          <w:color w:val="000000"/>
          <w:lang w:val="en-GB" w:eastAsia="en-US"/>
        </w:rPr>
      </w:pPr>
      <w:r w:rsidRPr="004D2B1A">
        <w:rPr>
          <w:rFonts w:ascii="Arial" w:eastAsia="ヒラギノ角ゴ Pro W3" w:hAnsi="Arial" w:cs="Arial"/>
          <w:color w:val="000000"/>
          <w:lang w:val="en-GB" w:eastAsia="en-US"/>
        </w:rPr>
        <w:t xml:space="preserve">The legislative and regulatory text can be found at: </w:t>
      </w:r>
      <w:r>
        <w:fldChar w:fldCharType="begin"/>
      </w:r>
      <w:r>
        <w:instrText xml:space="preserve"> HYPERLINK "http://www.admin.ch" </w:instrText>
      </w:r>
      <w:r>
        <w:fldChar w:fldCharType="separate"/>
      </w:r>
      <w:r w:rsidRPr="004D2B1A">
        <w:rPr>
          <w:rFonts w:ascii="Arial" w:eastAsia="ヒラギノ角ゴ Pro W3" w:hAnsi="Arial" w:cs="Arial"/>
          <w:color w:val="000099"/>
          <w:u w:val="single"/>
          <w:lang w:val="en-GB" w:eastAsia="en-US"/>
        </w:rPr>
        <w:t>www.admin.ch</w:t>
      </w:r>
      <w:r>
        <w:fldChar w:fldCharType="end"/>
      </w:r>
      <w:r w:rsidRPr="004D2B1A">
        <w:rPr>
          <w:rFonts w:ascii="Arial" w:eastAsia="ヒラギノ角ゴ Pro W3" w:hAnsi="Arial" w:cs="Arial"/>
          <w:color w:val="000000"/>
          <w:lang w:val="en-GB" w:eastAsia="en-US"/>
        </w:rPr>
        <w:t>/</w:t>
      </w:r>
      <w:r w:rsidRPr="004D2B1A">
        <w:rPr>
          <w:rFonts w:ascii="Arial" w:eastAsia="ヒラギノ角ゴ Pro W3" w:hAnsi="Arial" w:cs="Arial"/>
          <w:color w:val="000000"/>
          <w:lang w:val="en-GB" w:eastAsia="en-US"/>
        </w:rPr>
        <w:t>.....</w:t>
      </w:r>
      <w:r w:rsidRPr="004D2B1A">
        <w:rPr>
          <w:rFonts w:ascii="Arial" w:eastAsia="ヒラギノ角ゴ Pro W3" w:hAnsi="Arial" w:cs="Arial"/>
          <w:color w:val="000000"/>
          <w:lang w:val="en-GB" w:eastAsia="en-US"/>
        </w:rPr>
        <w:t xml:space="preserve"> </w:t>
      </w:r>
    </w:p>
    <w:p w:rsidR="0005093B" w:rsidRPr="004D2B1A" w:rsidP="00BB3DC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line="240" w:lineRule="auto"/>
        <w:rPr>
          <w:rFonts w:ascii="Arial" w:eastAsia="ヒラギノ角ゴ Pro W3" w:hAnsi="Arial" w:cs="Arial"/>
          <w:color w:val="000000"/>
          <w:lang w:val="en-GB" w:eastAsia="en-US"/>
        </w:rPr>
      </w:pPr>
      <w:r w:rsidRPr="004D2B1A">
        <w:rPr>
          <w:rFonts w:ascii="Arial" w:eastAsia="ヒラギノ角ゴ Pro W3" w:hAnsi="Arial" w:cs="Arial"/>
          <w:color w:val="000000"/>
          <w:lang w:val="en-GB" w:eastAsia="en-US"/>
        </w:rPr>
        <w:t>Taking into account</w:t>
      </w:r>
      <w:r w:rsidRPr="004D2B1A">
        <w:rPr>
          <w:rFonts w:ascii="Arial" w:eastAsia="ヒラギノ角ゴ Pro W3" w:hAnsi="Arial" w:cs="Arial"/>
          <w:color w:val="000000"/>
          <w:lang w:val="en-GB" w:eastAsia="en-US"/>
        </w:rPr>
        <w:t xml:space="preserve"> the quality characteristics of </w:t>
      </w:r>
      <w:r w:rsidRPr="004D2B1A">
        <w:rPr>
          <w:rFonts w:ascii="Arial" w:eastAsia="ヒラギノ角ゴ Pro W3" w:hAnsi="Arial" w:cs="Arial"/>
          <w:color w:val="000000"/>
          <w:lang w:val="en-GB" w:eastAsia="en-US"/>
        </w:rPr>
        <w:t>Rutishauser-Divino</w:t>
      </w:r>
      <w:r w:rsidRPr="004D2B1A">
        <w:rPr>
          <w:rFonts w:ascii="Arial" w:eastAsia="ヒラギノ角ゴ Pro W3" w:hAnsi="Arial" w:cs="Arial"/>
          <w:color w:val="000000"/>
          <w:lang w:val="en-GB" w:eastAsia="en-US"/>
        </w:rPr>
        <w:t xml:space="preserve"> SA, the wines supplied must fulfil the following requirements:</w:t>
      </w:r>
    </w:p>
    <w:p w:rsidR="00030D14" w:rsidRPr="00C92BAE" w:rsidP="00030D14">
      <w:pPr>
        <w:numPr>
          <w:ilvl w:val="12"/>
          <w:numId w:val="0"/>
        </w:numPr>
        <w:spacing w:after="120" w:line="240" w:lineRule="auto"/>
        <w:ind w:left="425"/>
        <w:rPr>
          <w:rFonts w:ascii="Arial" w:eastAsia="Times New Roman" w:hAnsi="Arial" w:cs="Times New Roman"/>
          <w:color w:val="000000"/>
          <w:sz w:val="4"/>
          <w:szCs w:val="20"/>
          <w:lang w:val="fr-CH" w:eastAsia="de-DE"/>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410"/>
        <w:gridCol w:w="2409"/>
        <w:gridCol w:w="2410"/>
      </w:tblGrid>
      <w:tr w:rsidTr="00AF1C5C">
        <w:tblPrEx>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64"/>
        </w:trPr>
        <w:tc>
          <w:tcPr>
            <w:tcW w:w="5637" w:type="dxa"/>
            <w:gridSpan w:val="2"/>
            <w:tcBorders>
              <w:bottom w:val="single" w:sz="8" w:space="0" w:color="000000"/>
            </w:tcBorders>
            <w:vAlign w:val="center"/>
          </w:tcPr>
          <w:p w:rsidR="00030D14" w:rsidRPr="004A1979" w:rsidP="00AF1C5C">
            <w:pPr>
              <w:numPr>
                <w:ilvl w:val="12"/>
                <w:numId w:val="0"/>
              </w:numPr>
              <w:spacing w:before="40" w:after="40" w:line="240" w:lineRule="auto"/>
              <w:rPr>
                <w:rFonts w:ascii="Arial" w:eastAsia="Times New Roman" w:hAnsi="Arial" w:cs="Arial"/>
                <w:b/>
                <w:color w:val="000000"/>
                <w:sz w:val="20"/>
                <w:szCs w:val="20"/>
                <w:lang w:val="de-CH" w:eastAsia="de-DE"/>
              </w:rPr>
            </w:pPr>
            <w:r>
              <w:rPr>
                <w:rFonts w:ascii="Arial" w:eastAsia="Times New Roman" w:hAnsi="Arial" w:cs="Arial"/>
                <w:b/>
                <w:color w:val="000000"/>
                <w:sz w:val="20"/>
                <w:szCs w:val="20"/>
                <w:lang w:val="de-CH" w:eastAsia="de-DE"/>
              </w:rPr>
              <w:t>Ingredients</w:t>
            </w:r>
            <w:r>
              <w:rPr>
                <w:rFonts w:ascii="Arial" w:eastAsia="Times New Roman" w:hAnsi="Arial" w:cs="Arial"/>
                <w:b/>
                <w:color w:val="000000"/>
                <w:sz w:val="20"/>
                <w:szCs w:val="20"/>
                <w:lang w:val="de-CH" w:eastAsia="de-DE"/>
              </w:rPr>
              <w:t>/Additives</w:t>
            </w:r>
          </w:p>
        </w:tc>
        <w:tc>
          <w:tcPr>
            <w:tcW w:w="4819" w:type="dxa"/>
            <w:gridSpan w:val="2"/>
            <w:tcBorders>
              <w:bottom w:val="single" w:sz="8" w:space="0" w:color="000000"/>
            </w:tcBorders>
            <w:shd w:val="clear" w:color="auto" w:fill="E6E6E6"/>
            <w:vAlign w:val="center"/>
          </w:tcPr>
          <w:p w:rsidR="00030D14" w:rsidRPr="004A1979" w:rsidP="00AF1C5C">
            <w:pPr>
              <w:numPr>
                <w:ilvl w:val="12"/>
                <w:numId w:val="0"/>
              </w:numPr>
              <w:spacing w:before="40" w:after="40" w:line="240" w:lineRule="auto"/>
              <w:rPr>
                <w:rFonts w:ascii="Arial" w:eastAsia="Times New Roman" w:hAnsi="Arial" w:cs="Arial"/>
                <w:b/>
                <w:color w:val="000000"/>
                <w:sz w:val="20"/>
                <w:szCs w:val="20"/>
                <w:lang w:val="de-CH" w:eastAsia="de-DE"/>
              </w:rPr>
            </w:pPr>
            <w:r>
              <w:rPr>
                <w:rFonts w:ascii="Arial" w:eastAsia="Times New Roman" w:hAnsi="Arial" w:cs="Arial"/>
                <w:b/>
                <w:color w:val="000000"/>
                <w:sz w:val="20"/>
                <w:szCs w:val="20"/>
                <w:lang w:val="de-CH" w:eastAsia="de-DE"/>
              </w:rPr>
              <w:t>Specification</w:t>
            </w:r>
            <w:r w:rsidRPr="004A1979">
              <w:rPr>
                <w:rFonts w:ascii="Arial" w:eastAsia="Times New Roman" w:hAnsi="Arial" w:cs="Arial"/>
                <w:b/>
                <w:color w:val="000000"/>
                <w:sz w:val="20"/>
                <w:szCs w:val="20"/>
                <w:lang w:val="de-CH" w:eastAsia="de-DE"/>
              </w:rPr>
              <w:t xml:space="preserve"> Rutishauser-DiVino SA</w:t>
            </w:r>
          </w:p>
        </w:tc>
      </w:tr>
      <w:tr w:rsidTr="00AF1C5C">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5637" w:type="dxa"/>
            <w:gridSpan w:val="2"/>
            <w:tcBorders>
              <w:top w:val="single" w:sz="8" w:space="0" w:color="000000"/>
              <w:left w:val="single" w:sz="8"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030D14">
            <w:pPr>
              <w:numPr>
                <w:ilvl w:val="12"/>
                <w:numId w:val="0"/>
              </w:numPr>
              <w:spacing w:before="40" w:after="40" w:line="240" w:lineRule="auto"/>
              <w:rPr>
                <w:rFonts w:ascii="Arial" w:eastAsia="Times New Roman" w:hAnsi="Arial" w:cs="Arial"/>
                <w:b/>
                <w:color w:val="000000"/>
                <w:sz w:val="20"/>
                <w:szCs w:val="20"/>
                <w:lang w:val="de-CH" w:eastAsia="de-DE"/>
              </w:rPr>
            </w:pPr>
            <w:r>
              <w:rPr>
                <w:rFonts w:ascii="Arial" w:eastAsia="Times New Roman" w:hAnsi="Arial" w:cs="Arial"/>
                <w:b/>
                <w:color w:val="000000"/>
                <w:sz w:val="20"/>
                <w:szCs w:val="20"/>
                <w:lang w:val="de-CH" w:eastAsia="de-DE"/>
              </w:rPr>
              <w:t xml:space="preserve">Sulphur </w:t>
            </w:r>
            <w:r>
              <w:rPr>
                <w:rFonts w:ascii="Arial" w:eastAsia="Times New Roman" w:hAnsi="Arial" w:cs="Arial"/>
                <w:b/>
                <w:color w:val="000000"/>
                <w:sz w:val="20"/>
                <w:szCs w:val="20"/>
                <w:lang w:val="de-CH" w:eastAsia="de-DE"/>
              </w:rPr>
              <w:t>dioxide</w:t>
            </w:r>
            <w:r>
              <w:rPr>
                <w:rFonts w:ascii="Arial" w:eastAsia="Times New Roman" w:hAnsi="Arial" w:cs="Arial"/>
                <w:b/>
                <w:color w:val="000000"/>
                <w:sz w:val="20"/>
                <w:szCs w:val="20"/>
                <w:lang w:val="de-CH" w:eastAsia="de-DE"/>
              </w:rPr>
              <w:t xml:space="preserve"> </w:t>
            </w:r>
            <w:r w:rsidRPr="004A1979">
              <w:rPr>
                <w:rFonts w:ascii="Arial" w:eastAsia="Times New Roman" w:hAnsi="Arial" w:cs="Arial"/>
                <w:b/>
                <w:color w:val="000000"/>
                <w:sz w:val="20"/>
                <w:szCs w:val="20"/>
                <w:lang w:val="de-CH" w:eastAsia="de-DE"/>
              </w:rPr>
              <w:t>SO</w:t>
            </w:r>
            <w:r w:rsidRPr="004A1979">
              <w:rPr>
                <w:rFonts w:ascii="Arial" w:eastAsia="Times New Roman" w:hAnsi="Arial" w:cs="Arial"/>
                <w:b/>
                <w:color w:val="000000"/>
                <w:sz w:val="20"/>
                <w:szCs w:val="20"/>
                <w:vertAlign w:val="subscript"/>
                <w:lang w:val="de-CH" w:eastAsia="de-DE"/>
              </w:rPr>
              <w:t>2</w:t>
            </w:r>
          </w:p>
        </w:tc>
        <w:tc>
          <w:tcPr>
            <w:tcW w:w="2409" w:type="dxa"/>
            <w:tcBorders>
              <w:top w:val="single" w:sz="8"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C92BAE" w:rsidP="00030D14">
            <w:pPr>
              <w:spacing w:before="40" w:after="40" w:line="240" w:lineRule="auto"/>
              <w:jc w:val="center"/>
              <w:rPr>
                <w:rFonts w:ascii="Arial" w:eastAsia="ヒラギノ角ゴ Pro W3" w:hAnsi="Arial" w:cs="Arial"/>
                <w:color w:val="000000"/>
                <w:lang w:val="en-GB" w:eastAsia="en-US"/>
              </w:rPr>
            </w:pPr>
            <w:r>
              <w:rPr>
                <w:rFonts w:ascii="Arial" w:eastAsia="Times New Roman" w:hAnsi="Arial" w:cs="Arial"/>
                <w:color w:val="000000"/>
                <w:sz w:val="20"/>
                <w:szCs w:val="20"/>
                <w:lang w:val="de-CH" w:eastAsia="de-DE"/>
              </w:rPr>
              <w:t>for</w:t>
            </w:r>
            <w:r>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wines</w:t>
            </w:r>
            <w:r>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with</w:t>
            </w:r>
            <w:r>
              <w:rPr>
                <w:rFonts w:ascii="Arial" w:eastAsia="Times New Roman" w:hAnsi="Arial" w:cs="Arial"/>
                <w:color w:val="000000"/>
                <w:sz w:val="20"/>
                <w:szCs w:val="20"/>
                <w:lang w:val="de-CH" w:eastAsia="de-DE"/>
              </w:rPr>
              <w:t xml:space="preserve"> </w:t>
            </w:r>
            <w:r w:rsidRPr="00C92BAE">
              <w:rPr>
                <w:rFonts w:ascii="Arial" w:eastAsia="ヒラギノ角ゴ Pro W3" w:hAnsi="Arial" w:cs="Arial"/>
                <w:color w:val="000000"/>
                <w:lang w:val="en-GB" w:eastAsia="en-US"/>
              </w:rPr>
              <w:t>resi</w:t>
            </w:r>
            <w:r w:rsidRPr="00C92BAE">
              <w:rPr>
                <w:rFonts w:ascii="Arial" w:eastAsia="ヒラギノ角ゴ Pro W3" w:hAnsi="Arial" w:cs="Arial"/>
                <w:color w:val="000000"/>
                <w:lang w:val="en-GB" w:eastAsia="en-US"/>
              </w:rPr>
              <w:t>-</w:t>
            </w:r>
          </w:p>
          <w:p w:rsidR="00030D14" w:rsidRPr="004A1979" w:rsidP="00030D14">
            <w:pPr>
              <w:numPr>
                <w:ilvl w:val="12"/>
                <w:numId w:val="0"/>
              </w:numPr>
              <w:spacing w:before="40" w:after="40" w:line="240" w:lineRule="auto"/>
              <w:jc w:val="center"/>
              <w:rPr>
                <w:rFonts w:ascii="Arial" w:eastAsia="Times New Roman" w:hAnsi="Arial" w:cs="Arial"/>
                <w:b/>
                <w:sz w:val="20"/>
                <w:szCs w:val="24"/>
                <w:vertAlign w:val="subscript"/>
                <w:lang w:val="en-GB" w:eastAsia="de-DE"/>
              </w:rPr>
            </w:pPr>
            <w:r w:rsidRPr="00C92BAE">
              <w:rPr>
                <w:rFonts w:ascii="Arial" w:eastAsia="ヒラギノ角ゴ Pro W3" w:hAnsi="Arial" w:cs="Arial"/>
                <w:color w:val="000000"/>
                <w:lang w:val="en-GB" w:eastAsia="en-US"/>
              </w:rPr>
              <w:t>dual sugar</w:t>
            </w:r>
            <w:r w:rsidRPr="00030D14">
              <w:rPr>
                <w:rFonts w:ascii="Arial" w:eastAsia="Times New Roman" w:hAnsi="Arial" w:cs="Arial"/>
                <w:color w:val="000000"/>
                <w:sz w:val="20"/>
                <w:szCs w:val="20"/>
                <w:lang w:val="de-CH" w:eastAsia="de-DE"/>
              </w:rPr>
              <w:t xml:space="preserve"> </w:t>
            </w:r>
            <w:r w:rsidRPr="00030D14">
              <w:rPr>
                <w:rFonts w:ascii="Arial" w:eastAsia="Times New Roman" w:hAnsi="Arial" w:cs="Arial"/>
                <w:b/>
                <w:color w:val="000000"/>
                <w:sz w:val="20"/>
                <w:szCs w:val="20"/>
                <w:lang w:val="de-CH" w:eastAsia="de-DE"/>
              </w:rPr>
              <w:t>≤ 5 g/l</w:t>
            </w:r>
          </w:p>
        </w:tc>
        <w:tc>
          <w:tcPr>
            <w:tcW w:w="2410" w:type="dxa"/>
            <w:tcBorders>
              <w:top w:val="single" w:sz="8"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030D14" w:rsidRPr="00C92BAE" w:rsidP="00030D14">
            <w:pPr>
              <w:spacing w:before="40" w:after="40" w:line="240" w:lineRule="auto"/>
              <w:jc w:val="center"/>
              <w:rPr>
                <w:rFonts w:ascii="Arial" w:eastAsia="ヒラギノ角ゴ Pro W3" w:hAnsi="Arial" w:cs="Arial"/>
                <w:color w:val="000000"/>
                <w:lang w:val="en-GB" w:eastAsia="en-US"/>
              </w:rPr>
            </w:pPr>
            <w:r>
              <w:rPr>
                <w:rFonts w:ascii="Arial" w:eastAsia="Times New Roman" w:hAnsi="Arial" w:cs="Arial"/>
                <w:color w:val="000000"/>
                <w:sz w:val="20"/>
                <w:szCs w:val="20"/>
                <w:lang w:val="de-CH" w:eastAsia="de-DE"/>
              </w:rPr>
              <w:t>for</w:t>
            </w:r>
            <w:r>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wines</w:t>
            </w:r>
            <w:r>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with</w:t>
            </w:r>
            <w:r>
              <w:rPr>
                <w:rFonts w:ascii="Arial" w:eastAsia="Times New Roman" w:hAnsi="Arial" w:cs="Arial"/>
                <w:color w:val="000000"/>
                <w:sz w:val="20"/>
                <w:szCs w:val="20"/>
                <w:lang w:val="de-CH" w:eastAsia="de-DE"/>
              </w:rPr>
              <w:t xml:space="preserve"> </w:t>
            </w:r>
            <w:r w:rsidRPr="00C92BAE">
              <w:rPr>
                <w:rFonts w:ascii="Arial" w:eastAsia="ヒラギノ角ゴ Pro W3" w:hAnsi="Arial" w:cs="Arial"/>
                <w:color w:val="000000"/>
                <w:lang w:val="en-GB" w:eastAsia="en-US"/>
              </w:rPr>
              <w:t>resi</w:t>
            </w:r>
            <w:r w:rsidRPr="00C92BAE">
              <w:rPr>
                <w:rFonts w:ascii="Arial" w:eastAsia="ヒラギノ角ゴ Pro W3" w:hAnsi="Arial" w:cs="Arial"/>
                <w:color w:val="000000"/>
                <w:lang w:val="en-GB" w:eastAsia="en-US"/>
              </w:rPr>
              <w:t>-</w:t>
            </w:r>
          </w:p>
          <w:p w:rsidR="00030D14" w:rsidRPr="00030D14" w:rsidP="00030D14">
            <w:pPr>
              <w:spacing w:before="40" w:after="40" w:line="240" w:lineRule="auto"/>
              <w:jc w:val="center"/>
              <w:rPr>
                <w:rFonts w:ascii="Arial" w:eastAsia="Times New Roman" w:hAnsi="Arial" w:cs="Arial"/>
                <w:color w:val="000000"/>
                <w:sz w:val="20"/>
                <w:szCs w:val="20"/>
                <w:lang w:val="de-CH" w:eastAsia="de-DE"/>
              </w:rPr>
            </w:pPr>
            <w:r w:rsidRPr="00C92BAE">
              <w:rPr>
                <w:rFonts w:ascii="Arial" w:eastAsia="ヒラギノ角ゴ Pro W3" w:hAnsi="Arial" w:cs="Arial"/>
                <w:color w:val="000000"/>
                <w:lang w:val="en-GB" w:eastAsia="en-US"/>
              </w:rPr>
              <w:t>dual sugar</w:t>
            </w:r>
            <w:r w:rsidRPr="00A64098">
              <w:rPr>
                <w:rFonts w:ascii="Arial" w:eastAsia="Times New Roman" w:hAnsi="Arial" w:cs="Arial"/>
                <w:color w:val="000000"/>
                <w:sz w:val="20"/>
                <w:szCs w:val="20"/>
                <w:lang w:val="de-CH" w:eastAsia="de-DE"/>
              </w:rPr>
              <w:t xml:space="preserve"> </w:t>
            </w:r>
            <w:r>
              <w:rPr>
                <w:rFonts w:ascii="Arial" w:eastAsia="ヒラギノ角ゴ Pro W3" w:hAnsi="Arial" w:cs="Arial"/>
                <w:b/>
                <w:color w:val="000000"/>
                <w:lang w:val="en-GB" w:eastAsia="en-US"/>
              </w:rPr>
              <w:t>&gt;</w:t>
            </w:r>
            <w:r w:rsidRPr="00A84BDA">
              <w:rPr>
                <w:rFonts w:ascii="Arial" w:eastAsia="ヒラギノ角ゴ Pro W3" w:hAnsi="Arial" w:cs="Arial"/>
                <w:b/>
                <w:color w:val="000000"/>
                <w:lang w:val="en-GB" w:eastAsia="en-US"/>
              </w:rPr>
              <w:t xml:space="preserve"> 5 g/l</w:t>
            </w:r>
          </w:p>
        </w:tc>
      </w:tr>
      <w:tr w:rsidTr="00AF1C5C">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val="restart"/>
            <w:tcBorders>
              <w:top w:val="dotted" w:sz="4" w:space="0" w:color="000000"/>
              <w:left w:val="single" w:sz="8"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C92BAE" w:rsidP="00AF1C5C">
            <w:pPr>
              <w:numPr>
                <w:ilvl w:val="12"/>
                <w:numId w:val="0"/>
              </w:numPr>
              <w:spacing w:before="40" w:after="40" w:line="240" w:lineRule="auto"/>
              <w:rPr>
                <w:rFonts w:ascii="Arial" w:eastAsia="Times New Roman" w:hAnsi="Arial" w:cs="Arial"/>
                <w:color w:val="000000"/>
                <w:sz w:val="20"/>
                <w:szCs w:val="20"/>
                <w:lang w:val="fr-CH" w:eastAsia="de-DE"/>
              </w:rPr>
            </w:pPr>
            <w:r w:rsidRPr="00C92BAE">
              <w:rPr>
                <w:rFonts w:ascii="Arial" w:eastAsia="Times New Roman" w:hAnsi="Arial" w:cs="Arial"/>
                <w:b/>
                <w:color w:val="000000"/>
                <w:sz w:val="20"/>
                <w:szCs w:val="20"/>
                <w:lang w:val="fr-CH" w:eastAsia="de-DE"/>
              </w:rPr>
              <w:t xml:space="preserve">Total </w:t>
            </w:r>
            <w:r w:rsidRPr="00C92BAE">
              <w:rPr>
                <w:rFonts w:ascii="Arial" w:eastAsia="Times New Roman" w:hAnsi="Arial" w:cs="Arial"/>
                <w:b/>
                <w:color w:val="000000"/>
                <w:sz w:val="20"/>
                <w:szCs w:val="20"/>
                <w:lang w:val="fr-CH" w:eastAsia="de-DE"/>
              </w:rPr>
              <w:t>sulphurous</w:t>
            </w:r>
            <w:r w:rsidRPr="00C92BAE">
              <w:rPr>
                <w:rFonts w:ascii="Arial" w:eastAsia="Times New Roman" w:hAnsi="Arial" w:cs="Arial"/>
                <w:b/>
                <w:color w:val="000000"/>
                <w:sz w:val="20"/>
                <w:szCs w:val="20"/>
                <w:lang w:val="fr-CH" w:eastAsia="de-DE"/>
              </w:rPr>
              <w:t xml:space="preserve"> </w:t>
            </w:r>
            <w:r w:rsidRPr="00C92BAE">
              <w:rPr>
                <w:rFonts w:ascii="Arial" w:eastAsia="Times New Roman" w:hAnsi="Arial" w:cs="Arial"/>
                <w:b/>
                <w:color w:val="000000"/>
                <w:sz w:val="20"/>
                <w:szCs w:val="20"/>
                <w:lang w:val="fr-CH" w:eastAsia="de-DE"/>
              </w:rPr>
              <w:t>acid</w:t>
            </w:r>
            <w:r w:rsidRPr="00C92BAE">
              <w:rPr>
                <w:rFonts w:ascii="Arial" w:eastAsia="Times New Roman" w:hAnsi="Arial" w:cs="Arial"/>
                <w:b/>
                <w:color w:val="000000"/>
                <w:sz w:val="20"/>
                <w:szCs w:val="20"/>
                <w:lang w:val="fr-CH" w:eastAsia="de-DE"/>
              </w:rPr>
              <w:t xml:space="preserve"> </w:t>
            </w:r>
            <w:r w:rsidRPr="00C92BAE">
              <w:rPr>
                <w:rFonts w:ascii="Arial" w:eastAsia="Times New Roman" w:hAnsi="Arial" w:cs="Arial"/>
                <w:b/>
                <w:color w:val="000000"/>
                <w:sz w:val="20"/>
                <w:szCs w:val="20"/>
                <w:lang w:val="fr-CH" w:eastAsia="de-DE"/>
              </w:rPr>
              <w:t>SO</w:t>
            </w:r>
            <w:r w:rsidRPr="00C92BAE">
              <w:rPr>
                <w:rFonts w:ascii="Arial" w:eastAsia="Times New Roman" w:hAnsi="Arial" w:cs="Arial"/>
                <w:b/>
                <w:color w:val="000000"/>
                <w:sz w:val="20"/>
                <w:szCs w:val="20"/>
                <w:vertAlign w:val="subscript"/>
                <w:lang w:val="fr-CH" w:eastAsia="de-DE"/>
              </w:rPr>
              <w:t xml:space="preserve">2 </w:t>
            </w:r>
            <w:r w:rsidRPr="00C92BAE">
              <w:rPr>
                <w:rFonts w:ascii="Arial" w:eastAsia="Times New Roman" w:hAnsi="Arial" w:cs="Arial"/>
                <w:b/>
                <w:color w:val="000000"/>
                <w:sz w:val="20"/>
                <w:szCs w:val="20"/>
                <w:lang w:val="fr-CH" w:eastAsia="de-DE"/>
              </w:rPr>
              <w:t>(mg/l)</w:t>
            </w:r>
          </w:p>
        </w:tc>
        <w:tc>
          <w:tcPr>
            <w:tcW w:w="2410"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AF1C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Arial" w:eastAsia="ヒラギノ角ゴ Pro W3" w:hAnsi="Arial" w:cs="Arial"/>
                <w:color w:val="000000"/>
                <w:sz w:val="20"/>
                <w:szCs w:val="20"/>
                <w:lang w:val="en-US" w:eastAsia="en-US"/>
              </w:rPr>
            </w:pPr>
            <w:r>
              <w:rPr>
                <w:rFonts w:ascii="Arial" w:eastAsia="ヒラギノ角ゴ Pro W3" w:hAnsi="Arial" w:cs="Arial"/>
                <w:color w:val="000000"/>
                <w:sz w:val="20"/>
                <w:szCs w:val="20"/>
                <w:lang w:val="en-US" w:eastAsia="en-US"/>
              </w:rPr>
              <w:t>Red wines</w:t>
            </w:r>
          </w:p>
        </w:tc>
        <w:tc>
          <w:tcPr>
            <w:tcW w:w="2409"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AF1C5C">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max. 85</w:t>
            </w:r>
            <w:r w:rsidRPr="004A1979">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 15</w:t>
            </w:r>
          </w:p>
        </w:tc>
        <w:tc>
          <w:tcPr>
            <w:tcW w:w="2410" w:type="dxa"/>
            <w:tcBorders>
              <w:top w:val="dotted" w:sz="4"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030D14" w:rsidRPr="004A1979" w:rsidP="00AF1C5C">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max. 115</w:t>
            </w:r>
            <w:r w:rsidRPr="004A1979">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 15</w:t>
            </w:r>
          </w:p>
        </w:tc>
      </w:tr>
      <w:tr w:rsidTr="00AF1C5C">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tcBorders>
              <w:top w:val="dotted" w:sz="4" w:space="0" w:color="000000"/>
              <w:left w:val="single" w:sz="8"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A64098" w:rsidP="00AF1C5C">
            <w:pPr>
              <w:numPr>
                <w:ilvl w:val="12"/>
                <w:numId w:val="0"/>
              </w:numPr>
              <w:spacing w:before="40" w:after="40" w:line="240" w:lineRule="auto"/>
              <w:rPr>
                <w:rFonts w:ascii="Arial" w:eastAsia="Times New Roman" w:hAnsi="Arial" w:cs="Arial"/>
                <w:sz w:val="20"/>
                <w:szCs w:val="24"/>
                <w:vertAlign w:val="subscript"/>
                <w:lang w:val="en-GB" w:eastAsia="de-DE"/>
              </w:rPr>
            </w:pPr>
          </w:p>
        </w:tc>
        <w:tc>
          <w:tcPr>
            <w:tcW w:w="2410"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AF1C5C">
            <w:pPr>
              <w:spacing w:before="40" w:after="40" w:line="240" w:lineRule="auto"/>
              <w:rPr>
                <w:rFonts w:ascii="Arial" w:eastAsia="Times New Roman" w:hAnsi="Arial" w:cs="Arial"/>
                <w:sz w:val="20"/>
                <w:szCs w:val="20"/>
                <w:lang w:val="de-CH" w:eastAsia="de-DE"/>
              </w:rPr>
            </w:pPr>
            <w:r>
              <w:rPr>
                <w:rFonts w:ascii="Arial" w:eastAsia="Times New Roman" w:hAnsi="Arial" w:cs="Arial"/>
                <w:color w:val="000000"/>
                <w:sz w:val="20"/>
                <w:szCs w:val="20"/>
                <w:lang w:val="de-CH" w:eastAsia="de-DE"/>
              </w:rPr>
              <w:t xml:space="preserve">White </w:t>
            </w:r>
            <w:r>
              <w:rPr>
                <w:rFonts w:ascii="Arial" w:eastAsia="Times New Roman" w:hAnsi="Arial" w:cs="Arial"/>
                <w:color w:val="000000"/>
                <w:sz w:val="20"/>
                <w:szCs w:val="20"/>
                <w:lang w:val="de-CH" w:eastAsia="de-DE"/>
              </w:rPr>
              <w:t xml:space="preserve">and </w:t>
            </w:r>
            <w:r>
              <w:rPr>
                <w:rFonts w:ascii="Arial" w:eastAsia="Times New Roman" w:hAnsi="Arial" w:cs="Arial"/>
                <w:color w:val="000000"/>
                <w:sz w:val="20"/>
                <w:szCs w:val="20"/>
                <w:lang w:val="de-CH" w:eastAsia="de-DE"/>
              </w:rPr>
              <w:t xml:space="preserve"> </w:t>
            </w:r>
            <w:r w:rsidRPr="004A1979">
              <w:rPr>
                <w:rFonts w:ascii="Arial" w:eastAsia="Times New Roman" w:hAnsi="Arial" w:cs="Arial"/>
                <w:color w:val="000000"/>
                <w:sz w:val="20"/>
                <w:szCs w:val="20"/>
                <w:lang w:val="de-CH" w:eastAsia="de-DE"/>
              </w:rPr>
              <w:t>Rosé</w:t>
            </w:r>
            <w:r>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w</w:t>
            </w:r>
            <w:r w:rsidRPr="004A1979">
              <w:rPr>
                <w:rFonts w:ascii="Arial" w:eastAsia="Times New Roman" w:hAnsi="Arial" w:cs="Arial"/>
                <w:color w:val="000000"/>
                <w:sz w:val="20"/>
                <w:szCs w:val="20"/>
                <w:lang w:val="de-CH" w:eastAsia="de-DE"/>
              </w:rPr>
              <w:t>ine</w:t>
            </w:r>
            <w:r>
              <w:rPr>
                <w:rFonts w:ascii="Arial" w:eastAsia="Times New Roman" w:hAnsi="Arial" w:cs="Arial"/>
                <w:color w:val="000000"/>
                <w:sz w:val="20"/>
                <w:szCs w:val="20"/>
                <w:lang w:val="de-CH" w:eastAsia="de-DE"/>
              </w:rPr>
              <w:t>s</w:t>
            </w:r>
          </w:p>
        </w:tc>
        <w:tc>
          <w:tcPr>
            <w:tcW w:w="2409"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AF1C5C">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max. 115</w:t>
            </w:r>
            <w:r w:rsidRPr="004A1979">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 15</w:t>
            </w:r>
          </w:p>
        </w:tc>
        <w:tc>
          <w:tcPr>
            <w:tcW w:w="2410" w:type="dxa"/>
            <w:tcBorders>
              <w:top w:val="dotted" w:sz="4"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030D14" w:rsidRPr="00234EE9"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xml:space="preserve">max. </w:t>
            </w:r>
            <w:r w:rsidRPr="004A1979">
              <w:rPr>
                <w:rFonts w:ascii="Arial" w:eastAsia="Times New Roman" w:hAnsi="Arial" w:cs="Arial"/>
                <w:color w:val="000000"/>
                <w:sz w:val="20"/>
                <w:szCs w:val="20"/>
                <w:lang w:val="de-CH" w:eastAsia="de-DE"/>
              </w:rPr>
              <w:t>1</w:t>
            </w:r>
            <w:r>
              <w:rPr>
                <w:rFonts w:ascii="Arial" w:eastAsia="Times New Roman" w:hAnsi="Arial" w:cs="Arial"/>
                <w:color w:val="000000"/>
                <w:sz w:val="20"/>
                <w:szCs w:val="20"/>
                <w:lang w:val="de-CH" w:eastAsia="de-DE"/>
              </w:rPr>
              <w:t>45</w:t>
            </w:r>
            <w:r w:rsidRPr="004A1979">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 15</w:t>
            </w:r>
          </w:p>
        </w:tc>
      </w:tr>
      <w:tr w:rsidTr="00AF1C5C">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val="restart"/>
            <w:tcBorders>
              <w:top w:val="dotted" w:sz="4" w:space="0" w:color="000000"/>
              <w:left w:val="single" w:sz="8"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C92BAE" w:rsidRPr="00A64098" w:rsidP="00C92BAE">
            <w:pPr>
              <w:spacing w:before="40" w:after="40" w:line="240" w:lineRule="auto"/>
              <w:rPr>
                <w:rFonts w:ascii="Arial" w:eastAsia="Times New Roman" w:hAnsi="Arial" w:cs="Arial"/>
                <w:sz w:val="20"/>
                <w:szCs w:val="24"/>
                <w:vertAlign w:val="subscript"/>
                <w:lang w:val="en-GB" w:eastAsia="de-DE"/>
              </w:rPr>
            </w:pPr>
            <w:r w:rsidRPr="00C92BAE">
              <w:rPr>
                <w:rFonts w:ascii="Arial" w:eastAsia="Times New Roman" w:hAnsi="Arial" w:cs="Arial"/>
                <w:b/>
                <w:color w:val="000000"/>
                <w:sz w:val="20"/>
                <w:szCs w:val="20"/>
                <w:lang w:val="de-CH" w:eastAsia="de-DE"/>
              </w:rPr>
              <w:t xml:space="preserve">Free </w:t>
            </w:r>
            <w:r w:rsidRPr="00C92BAE">
              <w:rPr>
                <w:rFonts w:ascii="Arial" w:eastAsia="Times New Roman" w:hAnsi="Arial" w:cs="Arial"/>
                <w:b/>
                <w:color w:val="000000"/>
                <w:sz w:val="20"/>
                <w:szCs w:val="20"/>
                <w:lang w:val="de-CH" w:eastAsia="de-DE"/>
              </w:rPr>
              <w:t>sulphurous</w:t>
            </w:r>
            <w:r w:rsidRPr="00C92BAE">
              <w:rPr>
                <w:rFonts w:ascii="Arial" w:eastAsia="Times New Roman" w:hAnsi="Arial" w:cs="Arial"/>
                <w:b/>
                <w:color w:val="000000"/>
                <w:sz w:val="20"/>
                <w:szCs w:val="20"/>
                <w:lang w:val="de-CH" w:eastAsia="de-DE"/>
              </w:rPr>
              <w:t xml:space="preserve"> </w:t>
            </w:r>
            <w:r w:rsidRPr="00C92BAE">
              <w:rPr>
                <w:rFonts w:ascii="Arial" w:eastAsia="Times New Roman" w:hAnsi="Arial" w:cs="Arial"/>
                <w:b/>
                <w:color w:val="000000"/>
                <w:sz w:val="20"/>
                <w:szCs w:val="20"/>
                <w:lang w:val="de-CH" w:eastAsia="de-DE"/>
              </w:rPr>
              <w:t>acid</w:t>
            </w:r>
            <w:r w:rsidRPr="00C92BAE">
              <w:rPr>
                <w:rFonts w:ascii="Arial" w:eastAsia="Times New Roman" w:hAnsi="Arial" w:cs="Arial"/>
                <w:b/>
                <w:color w:val="000000"/>
                <w:sz w:val="20"/>
                <w:szCs w:val="20"/>
                <w:lang w:val="de-CH" w:eastAsia="de-DE"/>
              </w:rPr>
              <w:t xml:space="preserve"> SO</w:t>
            </w:r>
            <w:r w:rsidRPr="00C92BAE">
              <w:rPr>
                <w:rFonts w:ascii="Arial" w:eastAsia="Times New Roman" w:hAnsi="Arial" w:cs="Arial"/>
                <w:b/>
                <w:color w:val="000000"/>
                <w:sz w:val="20"/>
                <w:szCs w:val="20"/>
                <w:vertAlign w:val="subscript"/>
                <w:lang w:val="de-CH" w:eastAsia="de-DE"/>
              </w:rPr>
              <w:t>2</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b/>
                <w:color w:val="000000"/>
                <w:sz w:val="20"/>
                <w:szCs w:val="20"/>
                <w:lang w:val="de-CH" w:eastAsia="de-DE"/>
              </w:rPr>
              <w:t>(mg/l)</w:t>
            </w:r>
          </w:p>
        </w:tc>
        <w:tc>
          <w:tcPr>
            <w:tcW w:w="2410"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C92BAE" w:rsidRPr="004A1979" w:rsidP="00C92BAE">
            <w:pPr>
              <w:spacing w:before="40" w:after="40" w:line="240" w:lineRule="auto"/>
              <w:rPr>
                <w:rFonts w:ascii="Arial" w:eastAsia="Times New Roman" w:hAnsi="Arial" w:cs="Arial"/>
                <w:color w:val="000000"/>
                <w:sz w:val="20"/>
                <w:szCs w:val="20"/>
                <w:lang w:val="de-CH" w:eastAsia="de-DE"/>
              </w:rPr>
            </w:pPr>
            <w:r>
              <w:rPr>
                <w:rFonts w:ascii="Arial" w:eastAsia="ヒラギノ角ゴ Pro W3" w:hAnsi="Arial" w:cs="Arial"/>
                <w:color w:val="000000"/>
                <w:sz w:val="20"/>
                <w:szCs w:val="20"/>
                <w:lang w:val="en-US" w:eastAsia="en-US"/>
              </w:rPr>
              <w:t>Red wines</w:t>
            </w:r>
          </w:p>
        </w:tc>
        <w:tc>
          <w:tcPr>
            <w:tcW w:w="2409"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C92BAE" w:rsidRPr="004A1979" w:rsidP="00C92BAE">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min. 30 ± 10</w:t>
            </w:r>
          </w:p>
        </w:tc>
        <w:tc>
          <w:tcPr>
            <w:tcW w:w="2410" w:type="dxa"/>
            <w:tcBorders>
              <w:top w:val="dotted" w:sz="4"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C92BAE" w:rsidRPr="004A1979" w:rsidP="00C92BAE">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min. 30 ± 10</w:t>
            </w:r>
          </w:p>
        </w:tc>
      </w:tr>
      <w:tr w:rsidTr="00AF1C5C">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tcBorders>
              <w:top w:val="dotted" w:sz="4" w:space="0" w:color="000000"/>
              <w:left w:val="single" w:sz="8"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C92BAE" w:rsidRPr="004A1979" w:rsidP="00C92BAE">
            <w:pPr>
              <w:spacing w:before="40" w:after="40" w:line="240" w:lineRule="auto"/>
              <w:rPr>
                <w:rFonts w:ascii="Arial" w:eastAsia="Times New Roman" w:hAnsi="Arial" w:cs="Arial"/>
                <w:b/>
                <w:color w:val="000000"/>
                <w:sz w:val="20"/>
                <w:szCs w:val="20"/>
                <w:lang w:val="de-CH" w:eastAsia="de-DE"/>
              </w:rPr>
            </w:pPr>
          </w:p>
        </w:tc>
        <w:tc>
          <w:tcPr>
            <w:tcW w:w="2410" w:type="dxa"/>
            <w:tcBorders>
              <w:top w:val="dotted" w:sz="4" w:space="0" w:color="000000"/>
              <w:left w:val="dotted" w:sz="4"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C92BAE" w:rsidRPr="004A1979" w:rsidP="00C92B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Arial" w:eastAsia="ヒラギノ角ゴ Pro W3" w:hAnsi="Arial" w:cs="Arial"/>
                <w:color w:val="000000"/>
                <w:sz w:val="20"/>
                <w:szCs w:val="20"/>
                <w:lang w:val="en-US" w:eastAsia="en-US"/>
              </w:rPr>
            </w:pPr>
            <w:r>
              <w:rPr>
                <w:rFonts w:ascii="Arial" w:eastAsia="Times New Roman" w:hAnsi="Arial" w:cs="Arial"/>
                <w:color w:val="000000"/>
                <w:sz w:val="20"/>
                <w:szCs w:val="20"/>
                <w:lang w:val="de-CH" w:eastAsia="de-DE"/>
              </w:rPr>
              <w:t xml:space="preserve">White </w:t>
            </w:r>
            <w:r>
              <w:rPr>
                <w:rFonts w:ascii="Arial" w:eastAsia="Times New Roman" w:hAnsi="Arial" w:cs="Arial"/>
                <w:color w:val="000000"/>
                <w:sz w:val="20"/>
                <w:szCs w:val="20"/>
                <w:lang w:val="de-CH" w:eastAsia="de-DE"/>
              </w:rPr>
              <w:t xml:space="preserve">and  </w:t>
            </w:r>
            <w:r w:rsidRPr="004A1979">
              <w:rPr>
                <w:rFonts w:ascii="Arial" w:eastAsia="Times New Roman" w:hAnsi="Arial" w:cs="Arial"/>
                <w:color w:val="000000"/>
                <w:sz w:val="20"/>
                <w:szCs w:val="20"/>
                <w:lang w:val="de-CH" w:eastAsia="de-DE"/>
              </w:rPr>
              <w:t>Rosé</w:t>
            </w:r>
            <w:r>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w</w:t>
            </w:r>
            <w:r w:rsidRPr="004A1979">
              <w:rPr>
                <w:rFonts w:ascii="Arial" w:eastAsia="Times New Roman" w:hAnsi="Arial" w:cs="Arial"/>
                <w:color w:val="000000"/>
                <w:sz w:val="20"/>
                <w:szCs w:val="20"/>
                <w:lang w:val="de-CH" w:eastAsia="de-DE"/>
              </w:rPr>
              <w:t>ine</w:t>
            </w:r>
            <w:r>
              <w:rPr>
                <w:rFonts w:ascii="Arial" w:eastAsia="Times New Roman" w:hAnsi="Arial" w:cs="Arial"/>
                <w:color w:val="000000"/>
                <w:sz w:val="20"/>
                <w:szCs w:val="20"/>
                <w:lang w:val="de-CH" w:eastAsia="de-DE"/>
              </w:rPr>
              <w:t>s</w:t>
            </w:r>
          </w:p>
        </w:tc>
        <w:tc>
          <w:tcPr>
            <w:tcW w:w="2409" w:type="dxa"/>
            <w:tcBorders>
              <w:top w:val="dotted" w:sz="4" w:space="0" w:color="000000"/>
              <w:left w:val="dotted" w:sz="4"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C92BAE" w:rsidRPr="004A1979" w:rsidP="00C92BAE">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min. 30 ± 10</w:t>
            </w:r>
          </w:p>
        </w:tc>
        <w:tc>
          <w:tcPr>
            <w:tcW w:w="2410" w:type="dxa"/>
            <w:tcBorders>
              <w:top w:val="dotted" w:sz="4" w:space="0" w:color="000000"/>
              <w:left w:val="dotted" w:sz="4"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C92BAE" w:rsidRPr="004A1979" w:rsidP="00C92BAE">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min. 30 ± 10</w:t>
            </w:r>
          </w:p>
        </w:tc>
      </w:tr>
      <w:tr w:rsidTr="00AF1C5C">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val="restart"/>
            <w:tcBorders>
              <w:top w:val="single" w:sz="8" w:space="0" w:color="000000"/>
              <w:left w:val="single" w:sz="8"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AF1C5C">
            <w:pPr>
              <w:spacing w:before="40" w:after="40" w:line="240" w:lineRule="auto"/>
              <w:rPr>
                <w:rFonts w:ascii="Arial" w:eastAsia="Times New Roman" w:hAnsi="Arial" w:cs="Arial"/>
                <w:b/>
                <w:color w:val="000000"/>
                <w:sz w:val="20"/>
                <w:szCs w:val="20"/>
                <w:lang w:val="de-CH" w:eastAsia="de-DE"/>
              </w:rPr>
            </w:pPr>
            <w:r w:rsidRPr="00C92BAE">
              <w:rPr>
                <w:rFonts w:ascii="Arial" w:eastAsia="Times New Roman" w:hAnsi="Arial" w:cs="Arial"/>
                <w:b/>
                <w:color w:val="000000"/>
                <w:sz w:val="20"/>
                <w:szCs w:val="20"/>
                <w:lang w:val="de-CH" w:eastAsia="de-DE"/>
              </w:rPr>
              <w:t xml:space="preserve">Volatile </w:t>
            </w:r>
            <w:r w:rsidRPr="00C92BAE">
              <w:rPr>
                <w:rFonts w:ascii="Arial" w:eastAsia="Times New Roman" w:hAnsi="Arial" w:cs="Arial"/>
                <w:b/>
                <w:color w:val="000000"/>
                <w:sz w:val="20"/>
                <w:szCs w:val="20"/>
                <w:lang w:val="de-CH" w:eastAsia="de-DE"/>
              </w:rPr>
              <w:t>acid</w:t>
            </w:r>
            <w:r w:rsidRPr="00C92BAE">
              <w:rPr>
                <w:rFonts w:ascii="Arial" w:eastAsia="Times New Roman" w:hAnsi="Arial" w:cs="Arial"/>
                <w:b/>
                <w:color w:val="000000"/>
                <w:sz w:val="20"/>
                <w:szCs w:val="20"/>
                <w:lang w:val="de-CH" w:eastAsia="de-DE"/>
              </w:rPr>
              <w:t xml:space="preserve"> </w:t>
            </w:r>
            <w:r>
              <w:rPr>
                <w:rFonts w:ascii="Arial" w:eastAsia="Times New Roman" w:hAnsi="Arial" w:cs="Arial"/>
                <w:b/>
                <w:color w:val="000000"/>
                <w:sz w:val="20"/>
                <w:szCs w:val="20"/>
                <w:lang w:val="de-CH" w:eastAsia="de-DE"/>
              </w:rPr>
              <w:t>(g/l)</w:t>
            </w:r>
          </w:p>
          <w:p w:rsidR="00030D14" w:rsidRPr="004A1979" w:rsidP="00AF1C5C">
            <w:pPr>
              <w:spacing w:before="40" w:after="40" w:line="240" w:lineRule="auto"/>
              <w:rPr>
                <w:rFonts w:ascii="Arial" w:eastAsia="Times New Roman" w:hAnsi="Arial" w:cs="Arial"/>
                <w:b/>
                <w:color w:val="000000"/>
                <w:sz w:val="20"/>
                <w:szCs w:val="20"/>
                <w:lang w:val="de-CH" w:eastAsia="de-DE"/>
              </w:rPr>
            </w:pPr>
          </w:p>
        </w:tc>
        <w:tc>
          <w:tcPr>
            <w:tcW w:w="2410" w:type="dxa"/>
            <w:tcBorders>
              <w:top w:val="single" w:sz="8"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AF1C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Arial" w:eastAsia="ヒラギノ角ゴ Pro W3" w:hAnsi="Arial" w:cs="Arial"/>
                <w:color w:val="000000"/>
                <w:sz w:val="20"/>
                <w:szCs w:val="20"/>
                <w:lang w:val="en-US" w:eastAsia="en-US"/>
              </w:rPr>
            </w:pPr>
            <w:r>
              <w:rPr>
                <w:rFonts w:ascii="Arial" w:eastAsia="Times New Roman" w:hAnsi="Arial" w:cs="Arial"/>
                <w:color w:val="000000"/>
                <w:sz w:val="20"/>
                <w:szCs w:val="20"/>
                <w:lang w:val="de-CH" w:eastAsia="de-DE"/>
              </w:rPr>
              <w:t xml:space="preserve">White </w:t>
            </w:r>
            <w:r>
              <w:rPr>
                <w:rFonts w:ascii="Arial" w:eastAsia="Times New Roman" w:hAnsi="Arial" w:cs="Arial"/>
                <w:color w:val="000000"/>
                <w:sz w:val="20"/>
                <w:szCs w:val="20"/>
                <w:lang w:val="de-CH" w:eastAsia="de-DE"/>
              </w:rPr>
              <w:t xml:space="preserve">and  </w:t>
            </w:r>
            <w:r w:rsidRPr="004A1979">
              <w:rPr>
                <w:rFonts w:ascii="Arial" w:eastAsia="Times New Roman" w:hAnsi="Arial" w:cs="Arial"/>
                <w:color w:val="000000"/>
                <w:sz w:val="20"/>
                <w:szCs w:val="20"/>
                <w:lang w:val="de-CH" w:eastAsia="de-DE"/>
              </w:rPr>
              <w:t>Rosé</w:t>
            </w:r>
            <w:r>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w</w:t>
            </w:r>
            <w:r w:rsidRPr="004A1979">
              <w:rPr>
                <w:rFonts w:ascii="Arial" w:eastAsia="Times New Roman" w:hAnsi="Arial" w:cs="Arial"/>
                <w:color w:val="000000"/>
                <w:sz w:val="20"/>
                <w:szCs w:val="20"/>
                <w:lang w:val="de-CH" w:eastAsia="de-DE"/>
              </w:rPr>
              <w:t>ine</w:t>
            </w:r>
            <w:r>
              <w:rPr>
                <w:rFonts w:ascii="Arial" w:eastAsia="Times New Roman" w:hAnsi="Arial" w:cs="Arial"/>
                <w:color w:val="000000"/>
                <w:sz w:val="20"/>
                <w:szCs w:val="20"/>
                <w:lang w:val="de-CH" w:eastAsia="de-DE"/>
              </w:rPr>
              <w:t>s</w:t>
            </w:r>
          </w:p>
        </w:tc>
        <w:tc>
          <w:tcPr>
            <w:tcW w:w="4819" w:type="dxa"/>
            <w:gridSpan w:val="2"/>
            <w:tcBorders>
              <w:top w:val="single" w:sz="8"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030D14"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 0,</w:t>
            </w:r>
            <w:r>
              <w:rPr>
                <w:rFonts w:ascii="Arial" w:eastAsia="Times New Roman" w:hAnsi="Arial" w:cs="Arial"/>
                <w:color w:val="000000"/>
                <w:sz w:val="20"/>
                <w:szCs w:val="20"/>
                <w:lang w:val="de-CH" w:eastAsia="de-DE"/>
              </w:rPr>
              <w:t xml:space="preserve">5 </w:t>
            </w:r>
            <w:r w:rsidRPr="00550ECB">
              <w:rPr>
                <w:rFonts w:ascii="Arial" w:eastAsia="Times New Roman" w:hAnsi="Arial" w:cs="Arial"/>
                <w:color w:val="000000"/>
                <w:sz w:val="20"/>
                <w:szCs w:val="20"/>
                <w:lang w:val="de-CH" w:eastAsia="de-DE"/>
              </w:rPr>
              <w:t>± 0.1</w:t>
            </w:r>
          </w:p>
        </w:tc>
      </w:tr>
      <w:tr w:rsidTr="00AF1C5C">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41"/>
        </w:trPr>
        <w:tc>
          <w:tcPr>
            <w:tcW w:w="3227" w:type="dxa"/>
            <w:vMerge/>
            <w:tcBorders>
              <w:left w:val="single" w:sz="8"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AF1C5C">
            <w:pPr>
              <w:spacing w:before="40" w:after="40" w:line="240" w:lineRule="auto"/>
              <w:rPr>
                <w:rFonts w:ascii="Arial" w:eastAsia="Times New Roman" w:hAnsi="Arial" w:cs="Arial"/>
                <w:b/>
                <w:color w:val="000000"/>
                <w:sz w:val="20"/>
                <w:szCs w:val="20"/>
                <w:lang w:val="de-CH" w:eastAsia="de-DE"/>
              </w:rPr>
            </w:pPr>
          </w:p>
        </w:tc>
        <w:tc>
          <w:tcPr>
            <w:tcW w:w="2410" w:type="dxa"/>
            <w:tcBorders>
              <w:top w:val="dotted" w:sz="4" w:space="0" w:color="000000"/>
              <w:left w:val="dotted" w:sz="4"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030D14" w:rsidRPr="004A1979" w:rsidP="00AF1C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Arial" w:eastAsia="ヒラギノ角ゴ Pro W3" w:hAnsi="Arial" w:cs="Arial"/>
                <w:color w:val="000000"/>
                <w:sz w:val="20"/>
                <w:szCs w:val="20"/>
                <w:lang w:val="en-US" w:eastAsia="en-US"/>
              </w:rPr>
            </w:pPr>
            <w:r>
              <w:rPr>
                <w:rFonts w:ascii="Arial" w:eastAsia="ヒラギノ角ゴ Pro W3" w:hAnsi="Arial" w:cs="Arial"/>
                <w:color w:val="000000"/>
                <w:sz w:val="20"/>
                <w:szCs w:val="20"/>
                <w:lang w:val="en-US" w:eastAsia="en-US"/>
              </w:rPr>
              <w:t>Red wines</w:t>
            </w:r>
          </w:p>
        </w:tc>
        <w:tc>
          <w:tcPr>
            <w:tcW w:w="4819" w:type="dxa"/>
            <w:gridSpan w:val="2"/>
            <w:tcBorders>
              <w:top w:val="dotted" w:sz="4" w:space="0" w:color="000000"/>
              <w:left w:val="dotted" w:sz="4"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30D14"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 0,</w:t>
            </w:r>
            <w:r w:rsidRPr="00550ECB">
              <w:rPr>
                <w:rFonts w:ascii="Arial" w:eastAsia="Times New Roman" w:hAnsi="Arial" w:cs="Arial"/>
                <w:color w:val="000000"/>
                <w:sz w:val="20"/>
                <w:szCs w:val="20"/>
                <w:lang w:val="de-CH" w:eastAsia="de-DE"/>
              </w:rPr>
              <w:t>6 ± 0.1</w:t>
            </w:r>
          </w:p>
        </w:tc>
      </w:tr>
      <w:tr w:rsidTr="00AF1C5C">
        <w:tblPrEx>
          <w:tblW w:w="4894" w:type="pct"/>
          <w:tblLook w:val="01E0"/>
        </w:tblPrEx>
        <w:trPr>
          <w:trHeight w:val="519"/>
        </w:trPr>
        <w:tc>
          <w:tcPr>
            <w:tcW w:w="3227" w:type="dxa"/>
            <w:vAlign w:val="center"/>
          </w:tcPr>
          <w:p w:rsidR="00030D14" w:rsidRPr="00550ECB" w:rsidP="00AF1C5C">
            <w:pPr>
              <w:numPr>
                <w:ilvl w:val="12"/>
                <w:numId w:val="0"/>
              </w:numPr>
              <w:spacing w:before="40" w:after="40" w:line="240" w:lineRule="auto"/>
              <w:rPr>
                <w:rFonts w:ascii="Arial" w:eastAsia="Times New Roman" w:hAnsi="Arial" w:cs="Arial"/>
                <w:b/>
                <w:color w:val="000000"/>
                <w:sz w:val="20"/>
                <w:szCs w:val="20"/>
                <w:lang w:val="de-CH" w:eastAsia="de-DE"/>
              </w:rPr>
            </w:pPr>
            <w:r>
              <w:rPr>
                <w:rFonts w:ascii="Arial" w:eastAsia="Times New Roman" w:hAnsi="Arial" w:cs="Arial"/>
                <w:b/>
                <w:color w:val="000000"/>
                <w:sz w:val="20"/>
                <w:szCs w:val="20"/>
                <w:lang w:val="de-CH" w:eastAsia="de-DE"/>
              </w:rPr>
              <w:t>Sucrose</w:t>
            </w:r>
          </w:p>
        </w:tc>
        <w:tc>
          <w:tcPr>
            <w:tcW w:w="2410" w:type="dxa"/>
            <w:shd w:val="clear" w:color="auto" w:fill="auto"/>
            <w:vAlign w:val="center"/>
          </w:tcPr>
          <w:p w:rsidR="00030D14" w:rsidRPr="00550ECB" w:rsidP="00AF1C5C">
            <w:pPr>
              <w:numPr>
                <w:ilvl w:val="12"/>
                <w:numId w:val="0"/>
              </w:numPr>
              <w:spacing w:before="40" w:after="40" w:line="240" w:lineRule="auto"/>
              <w:rPr>
                <w:rFonts w:ascii="Arial" w:eastAsia="Times New Roman" w:hAnsi="Arial" w:cs="Arial"/>
                <w:color w:val="000000"/>
                <w:sz w:val="20"/>
                <w:szCs w:val="20"/>
                <w:lang w:val="de-CH" w:eastAsia="de-DE"/>
              </w:rPr>
            </w:pPr>
          </w:p>
        </w:tc>
        <w:tc>
          <w:tcPr>
            <w:tcW w:w="4819" w:type="dxa"/>
            <w:gridSpan w:val="2"/>
            <w:vAlign w:val="center"/>
          </w:tcPr>
          <w:p w:rsidR="00030D14" w:rsidRPr="00550ECB"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C92BAE">
              <w:rPr>
                <w:rFonts w:ascii="Arial" w:eastAsia="Times New Roman" w:hAnsi="Arial" w:cs="Arial"/>
                <w:color w:val="000000"/>
                <w:sz w:val="20"/>
                <w:szCs w:val="20"/>
                <w:lang w:val="de-CH" w:eastAsia="de-DE"/>
              </w:rPr>
              <w:t>no</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color w:val="000000"/>
                <w:sz w:val="20"/>
                <w:szCs w:val="20"/>
                <w:lang w:val="de-CH" w:eastAsia="de-DE"/>
              </w:rPr>
              <w:t>addition</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color w:val="000000"/>
                <w:sz w:val="20"/>
                <w:szCs w:val="20"/>
                <w:lang w:val="de-CH" w:eastAsia="de-DE"/>
              </w:rPr>
              <w:t>allowed</w:t>
            </w:r>
          </w:p>
        </w:tc>
      </w:tr>
      <w:tr w:rsidTr="00AF1C5C">
        <w:tblPrEx>
          <w:tblW w:w="4894" w:type="pct"/>
          <w:tblLook w:val="01E0"/>
        </w:tblPrEx>
        <w:trPr>
          <w:trHeight w:val="519"/>
        </w:trPr>
        <w:tc>
          <w:tcPr>
            <w:tcW w:w="3227" w:type="dxa"/>
            <w:vAlign w:val="center"/>
          </w:tcPr>
          <w:p w:rsidR="00030D14" w:rsidRPr="00550ECB" w:rsidP="00AF1C5C">
            <w:pPr>
              <w:numPr>
                <w:ilvl w:val="12"/>
                <w:numId w:val="0"/>
              </w:numPr>
              <w:spacing w:before="40" w:after="40" w:line="240" w:lineRule="auto"/>
              <w:rPr>
                <w:rFonts w:ascii="Arial" w:eastAsia="Times New Roman" w:hAnsi="Arial" w:cs="Arial"/>
                <w:b/>
                <w:color w:val="000000"/>
                <w:sz w:val="20"/>
                <w:szCs w:val="20"/>
                <w:lang w:val="de-CH" w:eastAsia="de-DE"/>
              </w:rPr>
            </w:pPr>
            <w:r w:rsidRPr="00550ECB">
              <w:rPr>
                <w:rFonts w:ascii="Arial" w:eastAsia="Times New Roman" w:hAnsi="Arial" w:cs="Arial"/>
                <w:b/>
                <w:color w:val="000000"/>
                <w:sz w:val="20"/>
                <w:szCs w:val="20"/>
                <w:lang w:val="de-CH" w:eastAsia="de-DE"/>
              </w:rPr>
              <w:t>Carboxymethyl</w:t>
            </w:r>
            <w:r w:rsidR="00C92BAE">
              <w:rPr>
                <w:rFonts w:ascii="Arial" w:eastAsia="Times New Roman" w:hAnsi="Arial" w:cs="Arial"/>
                <w:b/>
                <w:color w:val="000000"/>
                <w:sz w:val="20"/>
                <w:szCs w:val="20"/>
                <w:lang w:val="de-CH" w:eastAsia="de-DE"/>
              </w:rPr>
              <w:t xml:space="preserve"> </w:t>
            </w:r>
            <w:r w:rsidRPr="00550ECB">
              <w:rPr>
                <w:rFonts w:ascii="Arial" w:eastAsia="Times New Roman" w:hAnsi="Arial" w:cs="Arial"/>
                <w:b/>
                <w:color w:val="000000"/>
                <w:sz w:val="20"/>
                <w:szCs w:val="20"/>
                <w:lang w:val="de-CH" w:eastAsia="de-DE"/>
              </w:rPr>
              <w:t>cellulose</w:t>
            </w:r>
            <w:r w:rsidRPr="00550ECB">
              <w:rPr>
                <w:rFonts w:ascii="Arial" w:eastAsia="Times New Roman" w:hAnsi="Arial" w:cs="Arial"/>
                <w:b/>
                <w:color w:val="000000"/>
                <w:sz w:val="20"/>
                <w:szCs w:val="20"/>
                <w:lang w:val="de-CH" w:eastAsia="de-DE"/>
              </w:rPr>
              <w:t xml:space="preserve"> (CMC)</w:t>
            </w:r>
          </w:p>
        </w:tc>
        <w:tc>
          <w:tcPr>
            <w:tcW w:w="2410" w:type="dxa"/>
            <w:shd w:val="clear" w:color="auto" w:fill="auto"/>
            <w:vAlign w:val="center"/>
          </w:tcPr>
          <w:p w:rsidR="00030D14" w:rsidRPr="00550ECB" w:rsidP="00AF1C5C">
            <w:pPr>
              <w:numPr>
                <w:ilvl w:val="12"/>
                <w:numId w:val="0"/>
              </w:numPr>
              <w:spacing w:before="40" w:after="40" w:line="240" w:lineRule="auto"/>
              <w:rPr>
                <w:rFonts w:ascii="Arial" w:eastAsia="Times New Roman" w:hAnsi="Arial" w:cs="Arial"/>
                <w:color w:val="000000"/>
                <w:sz w:val="20"/>
                <w:szCs w:val="20"/>
                <w:lang w:val="de-CH" w:eastAsia="de-DE"/>
              </w:rPr>
            </w:pPr>
            <w:r w:rsidRPr="00550ECB">
              <w:rPr>
                <w:rFonts w:ascii="Arial" w:eastAsia="Times New Roman" w:hAnsi="Arial" w:cs="Arial"/>
                <w:color w:val="000000"/>
                <w:sz w:val="20"/>
                <w:szCs w:val="20"/>
                <w:lang w:val="de-CH" w:eastAsia="de-DE"/>
              </w:rPr>
              <w:t>E466</w:t>
            </w:r>
          </w:p>
        </w:tc>
        <w:tc>
          <w:tcPr>
            <w:tcW w:w="4819" w:type="dxa"/>
            <w:gridSpan w:val="2"/>
            <w:vAlign w:val="center"/>
          </w:tcPr>
          <w:p w:rsidR="00030D14" w:rsidRPr="00550ECB"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C92BAE">
              <w:rPr>
                <w:rFonts w:ascii="Arial" w:eastAsia="Times New Roman" w:hAnsi="Arial" w:cs="Arial"/>
                <w:color w:val="000000"/>
                <w:sz w:val="20"/>
                <w:szCs w:val="20"/>
                <w:lang w:val="de-CH" w:eastAsia="de-DE"/>
              </w:rPr>
              <w:t>no</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color w:val="000000"/>
                <w:sz w:val="20"/>
                <w:szCs w:val="20"/>
                <w:lang w:val="de-CH" w:eastAsia="de-DE"/>
              </w:rPr>
              <w:t>addition</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color w:val="000000"/>
                <w:sz w:val="20"/>
                <w:szCs w:val="20"/>
                <w:lang w:val="de-CH" w:eastAsia="de-DE"/>
              </w:rPr>
              <w:t>allowed</w:t>
            </w:r>
          </w:p>
        </w:tc>
      </w:tr>
      <w:tr w:rsidTr="00AF1C5C">
        <w:tblPrEx>
          <w:tblW w:w="4894" w:type="pct"/>
          <w:tblLook w:val="01E0"/>
        </w:tblPrEx>
        <w:trPr>
          <w:trHeight w:val="549"/>
        </w:trPr>
        <w:tc>
          <w:tcPr>
            <w:tcW w:w="3227" w:type="dxa"/>
            <w:vAlign w:val="center"/>
          </w:tcPr>
          <w:p w:rsidR="00030D14" w:rsidRPr="004A1979" w:rsidP="00AF1C5C">
            <w:pPr>
              <w:numPr>
                <w:ilvl w:val="12"/>
                <w:numId w:val="0"/>
              </w:numPr>
              <w:spacing w:before="40" w:after="40" w:line="240" w:lineRule="auto"/>
              <w:rPr>
                <w:rFonts w:ascii="Arial" w:eastAsia="Times New Roman" w:hAnsi="Arial" w:cs="Arial"/>
                <w:b/>
                <w:color w:val="000000"/>
                <w:sz w:val="20"/>
                <w:szCs w:val="20"/>
                <w:lang w:val="de-CH" w:eastAsia="de-DE"/>
              </w:rPr>
            </w:pPr>
            <w:r w:rsidRPr="00C92BAE">
              <w:rPr>
                <w:rFonts w:ascii="Arial" w:eastAsia="Times New Roman" w:hAnsi="Arial" w:cs="Arial"/>
                <w:b/>
                <w:color w:val="000000"/>
                <w:sz w:val="20"/>
                <w:szCs w:val="20"/>
                <w:lang w:val="de-CH" w:eastAsia="de-DE"/>
              </w:rPr>
              <w:t>Meta</w:t>
            </w:r>
            <w:r>
              <w:rPr>
                <w:rFonts w:ascii="Arial" w:eastAsia="Times New Roman" w:hAnsi="Arial" w:cs="Arial"/>
                <w:b/>
                <w:color w:val="000000"/>
                <w:sz w:val="20"/>
                <w:szCs w:val="20"/>
                <w:lang w:val="de-CH" w:eastAsia="de-DE"/>
              </w:rPr>
              <w:t>-</w:t>
            </w:r>
            <w:r w:rsidRPr="00C92BAE">
              <w:rPr>
                <w:rFonts w:ascii="Arial" w:eastAsia="Times New Roman" w:hAnsi="Arial" w:cs="Arial"/>
                <w:b/>
                <w:color w:val="000000"/>
                <w:sz w:val="20"/>
                <w:szCs w:val="20"/>
                <w:lang w:val="de-CH" w:eastAsia="de-DE"/>
              </w:rPr>
              <w:t>tartaric</w:t>
            </w:r>
            <w:r w:rsidRPr="00C92BAE">
              <w:rPr>
                <w:rFonts w:ascii="Arial" w:eastAsia="Times New Roman" w:hAnsi="Arial" w:cs="Arial"/>
                <w:b/>
                <w:color w:val="000000"/>
                <w:sz w:val="20"/>
                <w:szCs w:val="20"/>
                <w:lang w:val="de-CH" w:eastAsia="de-DE"/>
              </w:rPr>
              <w:t xml:space="preserve"> </w:t>
            </w:r>
            <w:r w:rsidRPr="00C92BAE">
              <w:rPr>
                <w:rFonts w:ascii="Arial" w:eastAsia="Times New Roman" w:hAnsi="Arial" w:cs="Arial"/>
                <w:b/>
                <w:color w:val="000000"/>
                <w:sz w:val="20"/>
                <w:szCs w:val="20"/>
                <w:lang w:val="de-CH" w:eastAsia="de-DE"/>
              </w:rPr>
              <w:t>acid</w:t>
            </w:r>
          </w:p>
        </w:tc>
        <w:tc>
          <w:tcPr>
            <w:tcW w:w="2410" w:type="dxa"/>
            <w:vAlign w:val="center"/>
          </w:tcPr>
          <w:p w:rsidR="00030D14" w:rsidRPr="004A1979" w:rsidP="00AF1C5C">
            <w:pPr>
              <w:numPr>
                <w:ilvl w:val="12"/>
                <w:numId w:val="0"/>
              </w:num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E353</w:t>
            </w:r>
          </w:p>
        </w:tc>
        <w:tc>
          <w:tcPr>
            <w:tcW w:w="4819" w:type="dxa"/>
            <w:gridSpan w:val="2"/>
            <w:vAlign w:val="center"/>
          </w:tcPr>
          <w:p w:rsidR="00030D14" w:rsidRPr="004A1979"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C92BAE">
              <w:rPr>
                <w:rFonts w:ascii="Arial" w:eastAsia="Times New Roman" w:hAnsi="Arial" w:cs="Arial"/>
                <w:color w:val="000000"/>
                <w:sz w:val="20"/>
                <w:szCs w:val="20"/>
                <w:lang w:val="de-CH" w:eastAsia="de-DE"/>
              </w:rPr>
              <w:t>no</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color w:val="000000"/>
                <w:sz w:val="20"/>
                <w:szCs w:val="20"/>
                <w:lang w:val="de-CH" w:eastAsia="de-DE"/>
              </w:rPr>
              <w:t>addition</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color w:val="000000"/>
                <w:sz w:val="20"/>
                <w:szCs w:val="20"/>
                <w:lang w:val="de-CH" w:eastAsia="de-DE"/>
              </w:rPr>
              <w:t>allowed</w:t>
            </w:r>
          </w:p>
        </w:tc>
      </w:tr>
      <w:tr w:rsidTr="00AF1C5C">
        <w:tblPrEx>
          <w:tblW w:w="4894" w:type="pct"/>
          <w:tblLook w:val="01E0"/>
        </w:tblPrEx>
        <w:trPr>
          <w:trHeight w:val="560"/>
        </w:trPr>
        <w:tc>
          <w:tcPr>
            <w:tcW w:w="3227" w:type="dxa"/>
            <w:tcBorders>
              <w:bottom w:val="single" w:sz="4" w:space="0" w:color="auto"/>
            </w:tcBorders>
            <w:vAlign w:val="center"/>
          </w:tcPr>
          <w:p w:rsidR="00030D14" w:rsidRPr="004A1979" w:rsidP="00D43175">
            <w:pPr>
              <w:numPr>
                <w:ilvl w:val="12"/>
                <w:numId w:val="0"/>
              </w:numPr>
              <w:spacing w:before="40" w:after="40" w:line="240" w:lineRule="auto"/>
              <w:rPr>
                <w:rFonts w:ascii="Arial" w:eastAsia="Times New Roman" w:hAnsi="Arial" w:cs="Arial"/>
                <w:b/>
                <w:color w:val="000000"/>
                <w:sz w:val="20"/>
                <w:szCs w:val="20"/>
                <w:lang w:val="de-CH" w:eastAsia="de-DE"/>
              </w:rPr>
            </w:pPr>
            <w:r>
              <w:rPr>
                <w:rFonts w:ascii="Arial" w:eastAsia="Times New Roman" w:hAnsi="Arial" w:cs="Arial"/>
                <w:b/>
                <w:color w:val="000000"/>
                <w:sz w:val="20"/>
                <w:szCs w:val="20"/>
                <w:lang w:val="de-CH" w:eastAsia="de-DE"/>
              </w:rPr>
              <w:t xml:space="preserve">Gum </w:t>
            </w:r>
            <w:r>
              <w:rPr>
                <w:rFonts w:ascii="Arial" w:eastAsia="Times New Roman" w:hAnsi="Arial" w:cs="Arial"/>
                <w:b/>
                <w:color w:val="000000"/>
                <w:sz w:val="20"/>
                <w:szCs w:val="20"/>
                <w:lang w:val="de-CH" w:eastAsia="de-DE"/>
              </w:rPr>
              <w:t>a</w:t>
            </w:r>
            <w:r w:rsidRPr="004A1979">
              <w:rPr>
                <w:rFonts w:ascii="Arial" w:eastAsia="Times New Roman" w:hAnsi="Arial" w:cs="Arial"/>
                <w:b/>
                <w:color w:val="000000"/>
                <w:sz w:val="20"/>
                <w:szCs w:val="20"/>
                <w:lang w:val="de-CH" w:eastAsia="de-DE"/>
              </w:rPr>
              <w:t>rabicum</w:t>
            </w:r>
          </w:p>
        </w:tc>
        <w:tc>
          <w:tcPr>
            <w:tcW w:w="2410" w:type="dxa"/>
            <w:tcBorders>
              <w:bottom w:val="single" w:sz="4" w:space="0" w:color="auto"/>
            </w:tcBorders>
            <w:vAlign w:val="center"/>
          </w:tcPr>
          <w:p w:rsidR="00030D14" w:rsidRPr="004A1979" w:rsidP="00AF1C5C">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E414</w:t>
            </w:r>
          </w:p>
        </w:tc>
        <w:tc>
          <w:tcPr>
            <w:tcW w:w="4819" w:type="dxa"/>
            <w:gridSpan w:val="2"/>
            <w:tcBorders>
              <w:bottom w:val="single" w:sz="4" w:space="0" w:color="auto"/>
            </w:tcBorders>
            <w:vAlign w:val="center"/>
          </w:tcPr>
          <w:p w:rsidR="00030D14" w:rsidRPr="004A1979"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C92BAE">
              <w:rPr>
                <w:rFonts w:ascii="Arial" w:eastAsia="Times New Roman" w:hAnsi="Arial" w:cs="Arial"/>
                <w:color w:val="000000"/>
                <w:sz w:val="20"/>
                <w:szCs w:val="20"/>
                <w:lang w:val="de-CH" w:eastAsia="de-DE"/>
              </w:rPr>
              <w:t>no</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color w:val="000000"/>
                <w:sz w:val="20"/>
                <w:szCs w:val="20"/>
                <w:lang w:val="de-CH" w:eastAsia="de-DE"/>
              </w:rPr>
              <w:t>addition</w:t>
            </w:r>
            <w:r w:rsidRPr="00C92BAE">
              <w:rPr>
                <w:rFonts w:ascii="Arial" w:eastAsia="Times New Roman" w:hAnsi="Arial" w:cs="Arial"/>
                <w:color w:val="000000"/>
                <w:sz w:val="20"/>
                <w:szCs w:val="20"/>
                <w:lang w:val="de-CH" w:eastAsia="de-DE"/>
              </w:rPr>
              <w:t xml:space="preserve"> </w:t>
            </w:r>
            <w:r w:rsidRPr="00C92BAE">
              <w:rPr>
                <w:rFonts w:ascii="Arial" w:eastAsia="Times New Roman" w:hAnsi="Arial" w:cs="Arial"/>
                <w:color w:val="000000"/>
                <w:sz w:val="20"/>
                <w:szCs w:val="20"/>
                <w:lang w:val="de-CH" w:eastAsia="de-DE"/>
              </w:rPr>
              <w:t>allowed</w:t>
            </w:r>
          </w:p>
        </w:tc>
      </w:tr>
      <w:tr w:rsidTr="00AF1C5C">
        <w:tblPrEx>
          <w:tblW w:w="4894" w:type="pct"/>
          <w:tblLook w:val="01E0"/>
        </w:tblPrEx>
        <w:trPr>
          <w:trHeight w:val="533"/>
        </w:trPr>
        <w:tc>
          <w:tcPr>
            <w:tcW w:w="3227" w:type="dxa"/>
            <w:vAlign w:val="center"/>
          </w:tcPr>
          <w:p w:rsidR="00030D14" w:rsidRPr="004A1979" w:rsidP="00AF1C5C">
            <w:pPr>
              <w:numPr>
                <w:ilvl w:val="12"/>
                <w:numId w:val="0"/>
              </w:numPr>
              <w:spacing w:before="40" w:after="40" w:line="240" w:lineRule="auto"/>
              <w:rPr>
                <w:rFonts w:ascii="Arial" w:eastAsia="Times New Roman" w:hAnsi="Arial" w:cs="Arial"/>
                <w:b/>
                <w:color w:val="000000"/>
                <w:sz w:val="20"/>
                <w:szCs w:val="20"/>
                <w:lang w:val="de-CH" w:eastAsia="de-DE"/>
              </w:rPr>
            </w:pPr>
            <w:r>
              <w:rPr>
                <w:rFonts w:ascii="Arial" w:eastAsia="Times New Roman" w:hAnsi="Arial" w:cs="Arial"/>
                <w:b/>
                <w:color w:val="000000"/>
                <w:sz w:val="20"/>
                <w:szCs w:val="20"/>
                <w:lang w:val="de-CH" w:eastAsia="de-DE"/>
              </w:rPr>
              <w:t>Citric</w:t>
            </w:r>
            <w:r>
              <w:rPr>
                <w:rFonts w:ascii="Arial" w:eastAsia="Times New Roman" w:hAnsi="Arial" w:cs="Arial"/>
                <w:b/>
                <w:color w:val="000000"/>
                <w:sz w:val="20"/>
                <w:szCs w:val="20"/>
                <w:lang w:val="de-CH" w:eastAsia="de-DE"/>
              </w:rPr>
              <w:t xml:space="preserve"> </w:t>
            </w:r>
            <w:r>
              <w:rPr>
                <w:rFonts w:ascii="Arial" w:eastAsia="Times New Roman" w:hAnsi="Arial" w:cs="Arial"/>
                <w:b/>
                <w:color w:val="000000"/>
                <w:sz w:val="20"/>
                <w:szCs w:val="20"/>
                <w:lang w:val="de-CH" w:eastAsia="de-DE"/>
              </w:rPr>
              <w:t>acid</w:t>
            </w:r>
          </w:p>
        </w:tc>
        <w:tc>
          <w:tcPr>
            <w:tcW w:w="2410" w:type="dxa"/>
            <w:vAlign w:val="center"/>
          </w:tcPr>
          <w:p w:rsidR="00030D14" w:rsidRPr="004A1979" w:rsidP="00AF1C5C">
            <w:pPr>
              <w:numPr>
                <w:ilvl w:val="12"/>
                <w:numId w:val="0"/>
              </w:num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E330</w:t>
            </w:r>
          </w:p>
        </w:tc>
        <w:tc>
          <w:tcPr>
            <w:tcW w:w="4819" w:type="dxa"/>
            <w:gridSpan w:val="2"/>
            <w:vAlign w:val="center"/>
          </w:tcPr>
          <w:p w:rsidR="00030D14" w:rsidRPr="004A1979"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 1.0 g/l</w:t>
            </w:r>
          </w:p>
        </w:tc>
      </w:tr>
      <w:tr w:rsidTr="00AF1C5C">
        <w:tblPrEx>
          <w:tblW w:w="4894" w:type="pct"/>
          <w:tblLook w:val="01E0"/>
        </w:tblPrEx>
        <w:trPr>
          <w:trHeight w:val="555"/>
        </w:trPr>
        <w:tc>
          <w:tcPr>
            <w:tcW w:w="3227" w:type="dxa"/>
            <w:vAlign w:val="center"/>
          </w:tcPr>
          <w:p w:rsidR="00030D14" w:rsidRPr="004A1979" w:rsidP="00D43175">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S</w:t>
            </w:r>
            <w:r w:rsidR="00D43175">
              <w:rPr>
                <w:rFonts w:ascii="Arial" w:eastAsia="Times New Roman" w:hAnsi="Arial" w:cs="Arial"/>
                <w:b/>
                <w:color w:val="000000"/>
                <w:sz w:val="20"/>
                <w:szCs w:val="20"/>
                <w:lang w:val="de-CH" w:eastAsia="de-DE"/>
              </w:rPr>
              <w:t>orbic</w:t>
            </w:r>
            <w:r w:rsidR="00D43175">
              <w:rPr>
                <w:rFonts w:ascii="Arial" w:eastAsia="Times New Roman" w:hAnsi="Arial" w:cs="Arial"/>
                <w:b/>
                <w:color w:val="000000"/>
                <w:sz w:val="20"/>
                <w:szCs w:val="20"/>
                <w:lang w:val="de-CH" w:eastAsia="de-DE"/>
              </w:rPr>
              <w:t xml:space="preserve"> </w:t>
            </w:r>
            <w:r w:rsidR="00D43175">
              <w:rPr>
                <w:rFonts w:ascii="Arial" w:eastAsia="Times New Roman" w:hAnsi="Arial" w:cs="Arial"/>
                <w:b/>
                <w:color w:val="000000"/>
                <w:sz w:val="20"/>
                <w:szCs w:val="20"/>
                <w:lang w:val="de-CH" w:eastAsia="de-DE"/>
              </w:rPr>
              <w:t>acid</w:t>
            </w:r>
          </w:p>
        </w:tc>
        <w:tc>
          <w:tcPr>
            <w:tcW w:w="2410" w:type="dxa"/>
            <w:vAlign w:val="center"/>
          </w:tcPr>
          <w:p w:rsidR="00030D14" w:rsidRPr="004A1979" w:rsidP="00AF1C5C">
            <w:pPr>
              <w:numPr>
                <w:ilvl w:val="12"/>
                <w:numId w:val="0"/>
              </w:num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E200</w:t>
            </w:r>
          </w:p>
        </w:tc>
        <w:tc>
          <w:tcPr>
            <w:tcW w:w="4819" w:type="dxa"/>
            <w:gridSpan w:val="2"/>
            <w:vAlign w:val="center"/>
          </w:tcPr>
          <w:p w:rsidR="00030D14" w:rsidRPr="00D43175" w:rsidP="00AF1C5C">
            <w:pPr>
              <w:numPr>
                <w:ilvl w:val="12"/>
                <w:numId w:val="0"/>
              </w:numPr>
              <w:spacing w:before="40" w:after="40" w:line="240" w:lineRule="auto"/>
              <w:jc w:val="center"/>
              <w:rPr>
                <w:rFonts w:ascii="Arial" w:eastAsia="Times New Roman" w:hAnsi="Arial" w:cs="Arial"/>
                <w:color w:val="000000"/>
                <w:sz w:val="20"/>
                <w:szCs w:val="20"/>
                <w:lang w:val="fr-CH" w:eastAsia="de-DE"/>
              </w:rPr>
            </w:pPr>
            <w:r w:rsidRPr="00D43175">
              <w:rPr>
                <w:rFonts w:ascii="Arial" w:eastAsia="Times New Roman" w:hAnsi="Arial" w:cs="Arial"/>
                <w:color w:val="000000"/>
                <w:sz w:val="20"/>
                <w:szCs w:val="20"/>
                <w:lang w:val="fr-CH" w:eastAsia="de-DE"/>
              </w:rPr>
              <w:t xml:space="preserve">max. 200 mg/l </w:t>
            </w:r>
            <w:r w:rsidRPr="004A1979">
              <w:rPr>
                <w:rFonts w:ascii="Wingdings" w:eastAsia="Times New Roman" w:hAnsi="Wingdings" w:cs="Arial"/>
                <w:color w:val="000000"/>
                <w:sz w:val="20"/>
                <w:szCs w:val="20"/>
                <w:lang w:val="de-CH" w:eastAsia="de-DE"/>
              </w:rPr>
              <w:sym w:font="Wingdings" w:char="F0E8"/>
            </w:r>
            <w:r w:rsidRPr="00D43175">
              <w:rPr>
                <w:rFonts w:ascii="Arial" w:eastAsia="Times New Roman" w:hAnsi="Arial" w:cs="Arial"/>
                <w:color w:val="000000"/>
                <w:sz w:val="20"/>
                <w:szCs w:val="20"/>
                <w:lang w:val="fr-CH" w:eastAsia="de-DE"/>
              </w:rPr>
              <w:t xml:space="preserve"> </w:t>
            </w:r>
            <w:r w:rsidR="00D43175">
              <w:rPr>
                <w:rFonts w:ascii="Arial" w:eastAsia="Times New Roman" w:hAnsi="Arial" w:cs="Arial"/>
                <w:color w:val="000000"/>
                <w:sz w:val="20"/>
                <w:szCs w:val="20"/>
                <w:lang w:val="fr-CH" w:eastAsia="de-DE"/>
              </w:rPr>
              <w:t>a</w:t>
            </w:r>
            <w:r w:rsidRPr="00D43175" w:rsidR="00D43175">
              <w:rPr>
                <w:rFonts w:ascii="Arial" w:eastAsia="Times New Roman" w:hAnsi="Arial" w:cs="Arial"/>
                <w:color w:val="000000"/>
                <w:sz w:val="20"/>
                <w:szCs w:val="20"/>
                <w:lang w:val="fr-CH" w:eastAsia="de-DE"/>
              </w:rPr>
              <w:t>dded</w:t>
            </w:r>
            <w:r w:rsidRPr="00D43175" w:rsidR="00D43175">
              <w:rPr>
                <w:rFonts w:ascii="Arial" w:eastAsia="Times New Roman" w:hAnsi="Arial" w:cs="Arial"/>
                <w:color w:val="000000"/>
                <w:sz w:val="20"/>
                <w:szCs w:val="20"/>
                <w:lang w:val="fr-CH" w:eastAsia="de-DE"/>
              </w:rPr>
              <w:t xml:space="preserve"> </w:t>
            </w:r>
            <w:r w:rsidRPr="00D43175" w:rsidR="00D43175">
              <w:rPr>
                <w:rFonts w:ascii="Arial" w:eastAsia="Times New Roman" w:hAnsi="Arial" w:cs="Arial"/>
                <w:color w:val="000000"/>
                <w:sz w:val="20"/>
                <w:szCs w:val="20"/>
                <w:lang w:val="fr-CH" w:eastAsia="de-DE"/>
              </w:rPr>
              <w:t>quantity</w:t>
            </w:r>
            <w:r w:rsidRPr="00D43175" w:rsidR="00D43175">
              <w:rPr>
                <w:rFonts w:ascii="Arial" w:eastAsia="Times New Roman" w:hAnsi="Arial" w:cs="Arial"/>
                <w:color w:val="000000"/>
                <w:sz w:val="20"/>
                <w:szCs w:val="20"/>
                <w:lang w:val="fr-CH" w:eastAsia="de-DE"/>
              </w:rPr>
              <w:t xml:space="preserve"> must </w:t>
            </w:r>
            <w:r w:rsidRPr="00D43175" w:rsidR="00D43175">
              <w:rPr>
                <w:rFonts w:ascii="Arial" w:eastAsia="Times New Roman" w:hAnsi="Arial" w:cs="Arial"/>
                <w:color w:val="000000"/>
                <w:sz w:val="20"/>
                <w:szCs w:val="20"/>
                <w:lang w:val="fr-CH" w:eastAsia="de-DE"/>
              </w:rPr>
              <w:t>be</w:t>
            </w:r>
            <w:r w:rsidRPr="00D43175" w:rsidR="00D43175">
              <w:rPr>
                <w:rFonts w:ascii="Arial" w:eastAsia="Times New Roman" w:hAnsi="Arial" w:cs="Arial"/>
                <w:color w:val="000000"/>
                <w:sz w:val="20"/>
                <w:szCs w:val="20"/>
                <w:lang w:val="fr-CH" w:eastAsia="de-DE"/>
              </w:rPr>
              <w:t xml:space="preserve"> </w:t>
            </w:r>
            <w:r w:rsidRPr="00D43175" w:rsidR="00D43175">
              <w:rPr>
                <w:rFonts w:ascii="Arial" w:eastAsia="Times New Roman" w:hAnsi="Arial" w:cs="Arial"/>
                <w:color w:val="000000"/>
                <w:sz w:val="20"/>
                <w:szCs w:val="20"/>
                <w:lang w:val="fr-CH" w:eastAsia="de-DE"/>
              </w:rPr>
              <w:t>declared</w:t>
            </w:r>
            <w:r w:rsidRPr="00D43175" w:rsidR="00D43175">
              <w:rPr>
                <w:rFonts w:ascii="Arial" w:eastAsia="Times New Roman" w:hAnsi="Arial" w:cs="Arial"/>
                <w:color w:val="000000"/>
                <w:sz w:val="20"/>
                <w:szCs w:val="20"/>
                <w:lang w:val="fr-CH" w:eastAsia="de-DE"/>
              </w:rPr>
              <w:t xml:space="preserve"> on the </w:t>
            </w:r>
            <w:r w:rsidRPr="00D43175" w:rsidR="00D43175">
              <w:rPr>
                <w:rFonts w:ascii="Arial" w:eastAsia="Times New Roman" w:hAnsi="Arial" w:cs="Arial"/>
                <w:color w:val="000000"/>
                <w:sz w:val="20"/>
                <w:szCs w:val="20"/>
                <w:lang w:val="fr-CH" w:eastAsia="de-DE"/>
              </w:rPr>
              <w:t>certificate</w:t>
            </w:r>
            <w:r w:rsidRPr="00D43175" w:rsidR="00D43175">
              <w:rPr>
                <w:rFonts w:ascii="Arial" w:eastAsia="Times New Roman" w:hAnsi="Arial" w:cs="Arial"/>
                <w:color w:val="000000"/>
                <w:sz w:val="20"/>
                <w:szCs w:val="20"/>
                <w:lang w:val="fr-CH" w:eastAsia="de-DE"/>
              </w:rPr>
              <w:t xml:space="preserve"> of </w:t>
            </w:r>
            <w:r w:rsidRPr="00D43175" w:rsidR="00D43175">
              <w:rPr>
                <w:rFonts w:ascii="Arial" w:eastAsia="Times New Roman" w:hAnsi="Arial" w:cs="Arial"/>
                <w:color w:val="000000"/>
                <w:sz w:val="20"/>
                <w:szCs w:val="20"/>
                <w:lang w:val="fr-CH" w:eastAsia="de-DE"/>
              </w:rPr>
              <w:t>analysis</w:t>
            </w:r>
          </w:p>
        </w:tc>
      </w:tr>
      <w:tr w:rsidTr="00AF1C5C">
        <w:tblPrEx>
          <w:tblW w:w="4894" w:type="pct"/>
          <w:tblLook w:val="01E0"/>
        </w:tblPrEx>
        <w:trPr>
          <w:trHeight w:val="571"/>
        </w:trPr>
        <w:tc>
          <w:tcPr>
            <w:tcW w:w="3227" w:type="dxa"/>
            <w:vAlign w:val="center"/>
          </w:tcPr>
          <w:p w:rsidR="00030D14" w:rsidRPr="004A1979" w:rsidP="00D43175">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Ascorbi</w:t>
            </w:r>
            <w:r w:rsidR="00D43175">
              <w:rPr>
                <w:rFonts w:ascii="Arial" w:eastAsia="Times New Roman" w:hAnsi="Arial" w:cs="Arial"/>
                <w:b/>
                <w:color w:val="000000"/>
                <w:sz w:val="20"/>
                <w:szCs w:val="20"/>
                <w:lang w:val="de-CH" w:eastAsia="de-DE"/>
              </w:rPr>
              <w:t>c</w:t>
            </w:r>
            <w:r w:rsidR="00D43175">
              <w:rPr>
                <w:rFonts w:ascii="Arial" w:eastAsia="Times New Roman" w:hAnsi="Arial" w:cs="Arial"/>
                <w:b/>
                <w:color w:val="000000"/>
                <w:sz w:val="20"/>
                <w:szCs w:val="20"/>
                <w:lang w:val="de-CH" w:eastAsia="de-DE"/>
              </w:rPr>
              <w:t xml:space="preserve"> </w:t>
            </w:r>
            <w:r w:rsidR="00D43175">
              <w:rPr>
                <w:rFonts w:ascii="Arial" w:eastAsia="Times New Roman" w:hAnsi="Arial" w:cs="Arial"/>
                <w:b/>
                <w:color w:val="000000"/>
                <w:sz w:val="20"/>
                <w:szCs w:val="20"/>
                <w:lang w:val="de-CH" w:eastAsia="de-DE"/>
              </w:rPr>
              <w:t>acid</w:t>
            </w:r>
          </w:p>
        </w:tc>
        <w:tc>
          <w:tcPr>
            <w:tcW w:w="2410" w:type="dxa"/>
            <w:vAlign w:val="center"/>
          </w:tcPr>
          <w:p w:rsidR="00030D14" w:rsidRPr="004A1979" w:rsidP="00AF1C5C">
            <w:pPr>
              <w:numPr>
                <w:ilvl w:val="12"/>
                <w:numId w:val="0"/>
              </w:num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E300</w:t>
            </w:r>
          </w:p>
        </w:tc>
        <w:tc>
          <w:tcPr>
            <w:tcW w:w="4819" w:type="dxa"/>
            <w:gridSpan w:val="2"/>
            <w:vAlign w:val="center"/>
          </w:tcPr>
          <w:p w:rsidR="00030D14" w:rsidRPr="004A1979"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max.150 mg/</w:t>
            </w:r>
            <w:r w:rsidRPr="004A1979">
              <w:rPr>
                <w:rFonts w:ascii="Arial" w:eastAsia="Times New Roman" w:hAnsi="Arial" w:cs="Arial"/>
                <w:color w:val="000000"/>
                <w:sz w:val="20"/>
                <w:szCs w:val="20"/>
                <w:lang w:val="de-CH" w:eastAsia="de-DE"/>
              </w:rPr>
              <w:t>lt</w:t>
            </w:r>
          </w:p>
        </w:tc>
      </w:tr>
      <w:tr w:rsidTr="00AF1C5C">
        <w:tblPrEx>
          <w:tblW w:w="4894" w:type="pct"/>
          <w:tblLook w:val="01E0"/>
        </w:tblPrEx>
        <w:trPr>
          <w:trHeight w:val="433"/>
        </w:trPr>
        <w:tc>
          <w:tcPr>
            <w:tcW w:w="3227" w:type="dxa"/>
            <w:vAlign w:val="center"/>
          </w:tcPr>
          <w:p w:rsidR="00030D14" w:rsidRPr="004A1979" w:rsidP="00AF1C5C">
            <w:pPr>
              <w:numPr>
                <w:ilvl w:val="12"/>
                <w:numId w:val="0"/>
              </w:numPr>
              <w:spacing w:before="40" w:after="40" w:line="240" w:lineRule="auto"/>
              <w:rPr>
                <w:rFonts w:ascii="Arial" w:eastAsia="Times New Roman" w:hAnsi="Arial" w:cs="Arial"/>
                <w:b/>
                <w:color w:val="000000"/>
                <w:sz w:val="20"/>
                <w:szCs w:val="20"/>
                <w:lang w:val="de-CH" w:eastAsia="de-DE"/>
              </w:rPr>
            </w:pPr>
            <w:r>
              <w:rPr>
                <w:rFonts w:ascii="Arial" w:eastAsia="Times New Roman" w:hAnsi="Arial" w:cs="Arial"/>
                <w:b/>
                <w:color w:val="000000"/>
                <w:sz w:val="20"/>
                <w:szCs w:val="20"/>
                <w:lang w:val="de-CH" w:eastAsia="de-DE"/>
              </w:rPr>
              <w:t>Iron</w:t>
            </w:r>
          </w:p>
        </w:tc>
        <w:tc>
          <w:tcPr>
            <w:tcW w:w="2410" w:type="dxa"/>
            <w:vAlign w:val="center"/>
          </w:tcPr>
          <w:p w:rsidR="00030D14" w:rsidRPr="004A1979" w:rsidP="00AF1C5C">
            <w:pPr>
              <w:numPr>
                <w:ilvl w:val="12"/>
                <w:numId w:val="0"/>
              </w:numPr>
              <w:spacing w:before="40" w:after="40" w:line="240" w:lineRule="auto"/>
              <w:rPr>
                <w:rFonts w:ascii="Arial" w:eastAsia="Times New Roman" w:hAnsi="Arial" w:cs="Arial"/>
                <w:color w:val="000000"/>
                <w:sz w:val="20"/>
                <w:szCs w:val="20"/>
                <w:lang w:val="de-CH" w:eastAsia="de-DE"/>
              </w:rPr>
            </w:pPr>
          </w:p>
        </w:tc>
        <w:tc>
          <w:tcPr>
            <w:tcW w:w="4819" w:type="dxa"/>
            <w:gridSpan w:val="2"/>
            <w:vAlign w:val="center"/>
          </w:tcPr>
          <w:p w:rsidR="00030D14" w:rsidRPr="004A1979" w:rsidP="00AF1C5C">
            <w:pPr>
              <w:numPr>
                <w:ilvl w:val="12"/>
                <w:numId w:val="0"/>
              </w:numPr>
              <w:tabs>
                <w:tab w:val="center" w:pos="2344"/>
                <w:tab w:val="left" w:pos="4002"/>
              </w:tabs>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ab/>
              <w:t>&lt; 4 mg/l</w:t>
            </w:r>
            <w:r w:rsidRPr="004A1979">
              <w:rPr>
                <w:rFonts w:ascii="Arial" w:eastAsia="Times New Roman" w:hAnsi="Arial" w:cs="Arial"/>
                <w:color w:val="000000"/>
                <w:sz w:val="20"/>
                <w:szCs w:val="20"/>
                <w:lang w:val="de-CH" w:eastAsia="de-DE"/>
              </w:rPr>
              <w:tab/>
            </w:r>
          </w:p>
        </w:tc>
      </w:tr>
      <w:tr w:rsidTr="00AF1C5C">
        <w:tblPrEx>
          <w:tblW w:w="4894" w:type="pct"/>
          <w:tblLook w:val="01E0"/>
        </w:tblPrEx>
        <w:trPr>
          <w:trHeight w:val="539"/>
        </w:trPr>
        <w:tc>
          <w:tcPr>
            <w:tcW w:w="3227" w:type="dxa"/>
            <w:vAlign w:val="center"/>
          </w:tcPr>
          <w:p w:rsidR="00030D14" w:rsidRPr="004A1979" w:rsidP="00AF1C5C">
            <w:pPr>
              <w:numPr>
                <w:ilvl w:val="12"/>
                <w:numId w:val="0"/>
              </w:numPr>
              <w:spacing w:before="40" w:after="40" w:line="240" w:lineRule="auto"/>
              <w:rPr>
                <w:rFonts w:ascii="Arial" w:eastAsia="Times New Roman" w:hAnsi="Arial" w:cs="Arial"/>
                <w:b/>
                <w:color w:val="000000"/>
                <w:sz w:val="20"/>
                <w:szCs w:val="20"/>
                <w:lang w:val="de-CH" w:eastAsia="de-DE"/>
              </w:rPr>
            </w:pPr>
            <w:r>
              <w:rPr>
                <w:rFonts w:ascii="Arial" w:eastAsia="Times New Roman" w:hAnsi="Arial" w:cs="Arial"/>
                <w:b/>
                <w:color w:val="000000"/>
                <w:sz w:val="20"/>
                <w:szCs w:val="20"/>
                <w:lang w:val="de-CH" w:eastAsia="de-DE"/>
              </w:rPr>
              <w:t>Copper</w:t>
            </w:r>
          </w:p>
        </w:tc>
        <w:tc>
          <w:tcPr>
            <w:tcW w:w="2410" w:type="dxa"/>
            <w:vAlign w:val="center"/>
          </w:tcPr>
          <w:p w:rsidR="00030D14" w:rsidRPr="004A1979" w:rsidP="00AF1C5C">
            <w:pPr>
              <w:numPr>
                <w:ilvl w:val="12"/>
                <w:numId w:val="0"/>
              </w:numPr>
              <w:spacing w:before="40" w:after="40" w:line="240" w:lineRule="auto"/>
              <w:rPr>
                <w:rFonts w:ascii="Arial" w:eastAsia="Times New Roman" w:hAnsi="Arial" w:cs="Arial"/>
                <w:color w:val="000000"/>
                <w:sz w:val="20"/>
                <w:szCs w:val="20"/>
                <w:lang w:val="de-CH" w:eastAsia="de-DE"/>
              </w:rPr>
            </w:pPr>
          </w:p>
        </w:tc>
        <w:tc>
          <w:tcPr>
            <w:tcW w:w="4819" w:type="dxa"/>
            <w:gridSpan w:val="2"/>
            <w:vAlign w:val="center"/>
          </w:tcPr>
          <w:p w:rsidR="00030D14" w:rsidRPr="004A1979" w:rsidP="00AF1C5C">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 0.5 mg/l</w:t>
            </w:r>
          </w:p>
        </w:tc>
      </w:tr>
    </w:tbl>
    <w:p w:rsidR="00ED07BB" w:rsidP="00774738">
      <w:p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jc w:val="both"/>
        <w:rPr>
          <w:rFonts w:ascii="Arial" w:eastAsia="ヒラギノ角ゴ Pro W3" w:hAnsi="Arial" w:cs="Arial"/>
          <w:b/>
          <w:color w:val="000000"/>
          <w:lang w:val="en-GB" w:eastAsia="en-US"/>
        </w:rPr>
      </w:pPr>
    </w:p>
    <w:p w:rsidR="004D2B1A" w:rsidP="00774738">
      <w:p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jc w:val="both"/>
        <w:rPr>
          <w:rFonts w:ascii="Arial" w:eastAsia="ヒラギノ角ゴ Pro W3" w:hAnsi="Arial" w:cs="Arial"/>
          <w:b/>
          <w:color w:val="000000"/>
          <w:sz w:val="20"/>
          <w:szCs w:val="20"/>
          <w:lang w:val="en-GB" w:eastAsia="en-US"/>
        </w:rPr>
      </w:pPr>
    </w:p>
    <w:p w:rsidR="0005093B" w:rsidRPr="004D2B1A" w:rsidP="00774738">
      <w:p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 xml:space="preserve">Delivery requirements </w:t>
      </w:r>
      <w:r w:rsidRPr="004D2B1A">
        <w:rPr>
          <w:rFonts w:ascii="Arial" w:eastAsia="ヒラギノ角ゴ Pro W3" w:hAnsi="Arial" w:cs="Arial"/>
          <w:color w:val="000000"/>
          <w:sz w:val="20"/>
          <w:szCs w:val="20"/>
          <w:lang w:val="en-GB" w:eastAsia="en-US"/>
        </w:rPr>
        <w:tab/>
      </w:r>
      <w:r w:rsidRPr="004D2B1A">
        <w:rPr>
          <w:rFonts w:ascii="Arial" w:eastAsia="ヒラギノ角ゴ Pro W3" w:hAnsi="Arial" w:cs="Arial"/>
          <w:color w:val="000000"/>
          <w:sz w:val="20"/>
          <w:szCs w:val="20"/>
          <w:lang w:val="en-GB" w:eastAsia="en-US"/>
        </w:rPr>
        <w:tab/>
      </w:r>
      <w:r w:rsidRPr="004D2B1A">
        <w:rPr>
          <w:rFonts w:ascii="Arial" w:eastAsia="ヒラギノ角ゴ Pro W3" w:hAnsi="Arial" w:cs="Arial"/>
          <w:color w:val="000000"/>
          <w:sz w:val="20"/>
          <w:szCs w:val="20"/>
          <w:lang w:val="en-GB" w:eastAsia="en-US"/>
        </w:rPr>
        <w:tab/>
      </w:r>
      <w:r w:rsidRPr="004D2B1A">
        <w:rPr>
          <w:rFonts w:ascii="Arial" w:eastAsia="ヒラギノ角ゴ Pro W3" w:hAnsi="Arial" w:cs="Arial"/>
          <w:color w:val="000000"/>
          <w:sz w:val="20"/>
          <w:szCs w:val="20"/>
          <w:u w:val="single"/>
          <w:lang w:val="en-GB" w:eastAsia="en-US"/>
        </w:rPr>
        <w:t>The</w:t>
      </w:r>
      <w:r w:rsidRPr="004D2B1A">
        <w:rPr>
          <w:rFonts w:ascii="Arial" w:eastAsia="ヒラギノ角ゴ Pro W3" w:hAnsi="Arial" w:cs="Arial"/>
          <w:color w:val="000000"/>
          <w:sz w:val="20"/>
          <w:szCs w:val="20"/>
          <w:u w:val="single"/>
          <w:lang w:val="en-GB" w:eastAsia="en-US"/>
        </w:rPr>
        <w:t xml:space="preserve"> wine must</w:t>
      </w:r>
      <w:r w:rsidRPr="004D2B1A">
        <w:rPr>
          <w:rFonts w:ascii="Arial" w:eastAsia="ヒラギノ角ゴ Pro W3" w:hAnsi="Arial" w:cs="Arial"/>
          <w:color w:val="000000"/>
          <w:sz w:val="20"/>
          <w:szCs w:val="20"/>
          <w:lang w:val="en-GB" w:eastAsia="en-US"/>
        </w:rPr>
        <w:t>:</w:t>
      </w:r>
    </w:p>
    <w:p w:rsidR="0005093B" w:rsidRPr="004D2B1A" w:rsidP="00774738">
      <w:pPr>
        <w:numPr>
          <w:ilvl w:val="0"/>
          <w:numId w:val="9"/>
        </w:num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ind w:left="4111" w:hanging="147"/>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be identical to the wine sample/reference number ordered</w:t>
      </w:r>
    </w:p>
    <w:p w:rsidR="0005093B" w:rsidRPr="004D2B1A" w:rsidP="00774738">
      <w:pPr>
        <w:numPr>
          <w:ilvl w:val="0"/>
          <w:numId w:val="9"/>
        </w:num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ind w:left="4111" w:hanging="147"/>
        <w:jc w:val="both"/>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be guaranteed</w:t>
      </w:r>
      <w:r w:rsidRPr="004D2B1A" w:rsidR="00BB3DC7">
        <w:rPr>
          <w:rFonts w:ascii="Arial" w:eastAsia="ヒラギノ角ゴ Pro W3" w:hAnsi="Arial" w:cs="Arial"/>
          <w:color w:val="000000"/>
          <w:sz w:val="20"/>
          <w:szCs w:val="20"/>
          <w:lang w:val="en-GB" w:eastAsia="en-US"/>
        </w:rPr>
        <w:t xml:space="preserve"> naturally pure and hybrid-free</w:t>
      </w:r>
    </w:p>
    <w:p w:rsidR="0005093B" w:rsidRPr="004D2B1A" w:rsidP="00774738">
      <w:pPr>
        <w:numPr>
          <w:ilvl w:val="0"/>
          <w:numId w:val="9"/>
        </w:num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ind w:left="4111" w:hanging="147"/>
        <w:jc w:val="both"/>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be free of any added glycerol</w:t>
      </w:r>
    </w:p>
    <w:p w:rsidR="0005093B" w:rsidRPr="004D2B1A" w:rsidP="00774738">
      <w:pPr>
        <w:numPr>
          <w:ilvl w:val="0"/>
          <w:numId w:val="9"/>
        </w:num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ind w:left="4111" w:hanging="147"/>
        <w:jc w:val="both"/>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 xml:space="preserve">be accompanied by a certificate of origin or provenance </w:t>
      </w:r>
    </w:p>
    <w:p w:rsidR="0005093B" w:rsidRPr="004D2B1A" w:rsidP="00774738">
      <w:pPr>
        <w:numPr>
          <w:ilvl w:val="0"/>
          <w:numId w:val="9"/>
        </w:num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ind w:left="4111" w:hanging="147"/>
        <w:jc w:val="both"/>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be a</w:t>
      </w:r>
      <w:r w:rsidRPr="004D2B1A" w:rsidR="00B65BE6">
        <w:rPr>
          <w:rFonts w:ascii="Arial" w:eastAsia="ヒラギノ角ゴ Pro W3" w:hAnsi="Arial" w:cs="Arial"/>
          <w:color w:val="000000"/>
          <w:sz w:val="20"/>
          <w:szCs w:val="20"/>
          <w:lang w:val="en-GB" w:eastAsia="en-US"/>
        </w:rPr>
        <w:t>ccompanied by a certificate of a</w:t>
      </w:r>
      <w:r w:rsidRPr="004D2B1A">
        <w:rPr>
          <w:rFonts w:ascii="Arial" w:eastAsia="ヒラギノ角ゴ Pro W3" w:hAnsi="Arial" w:cs="Arial"/>
          <w:color w:val="000000"/>
          <w:sz w:val="20"/>
          <w:szCs w:val="20"/>
          <w:lang w:val="en-GB" w:eastAsia="en-US"/>
        </w:rPr>
        <w:t>nalyses</w:t>
      </w:r>
    </w:p>
    <w:p w:rsidR="0005093B" w:rsidRPr="004D2B1A" w:rsidP="00774738">
      <w:p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ind w:left="4111"/>
        <w:jc w:val="both"/>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 xml:space="preserve">Sugar content </w:t>
      </w:r>
      <w:r w:rsidRPr="004D2B1A" w:rsidR="00B65BE6">
        <w:rPr>
          <w:rFonts w:ascii="Arial" w:eastAsia="ヒラギノ角ゴ Pro W3" w:hAnsi="Arial" w:cs="Arial"/>
          <w:color w:val="000000"/>
          <w:sz w:val="20"/>
          <w:szCs w:val="20"/>
          <w:lang w:val="en-GB" w:eastAsia="en-US"/>
        </w:rPr>
        <w:t>must</w:t>
      </w:r>
      <w:r w:rsidRPr="004D2B1A">
        <w:rPr>
          <w:rFonts w:ascii="Arial" w:eastAsia="ヒラギノ角ゴ Pro W3" w:hAnsi="Arial" w:cs="Arial"/>
          <w:color w:val="000000"/>
          <w:sz w:val="20"/>
          <w:szCs w:val="20"/>
          <w:lang w:val="en-GB" w:eastAsia="en-US"/>
        </w:rPr>
        <w:t xml:space="preserve"> be measured in fermentable sugar!</w:t>
      </w:r>
    </w:p>
    <w:p w:rsidR="0005093B" w:rsidRPr="004D2B1A" w:rsidP="00774738">
      <w:pPr>
        <w:numPr>
          <w:ilvl w:val="0"/>
          <w:numId w:val="9"/>
        </w:numPr>
        <w:tabs>
          <w:tab w:val="left" w:pos="709"/>
          <w:tab w:val="left" w:pos="1417"/>
          <w:tab w:val="left" w:pos="2126"/>
          <w:tab w:val="left" w:pos="2835"/>
          <w:tab w:val="left" w:pos="3543"/>
          <w:tab w:val="left" w:pos="3969"/>
          <w:tab w:val="left" w:pos="4961"/>
          <w:tab w:val="left" w:pos="5669"/>
          <w:tab w:val="left" w:pos="6378"/>
          <w:tab w:val="left" w:pos="7087"/>
          <w:tab w:val="left" w:pos="7795"/>
          <w:tab w:val="left" w:pos="8504"/>
          <w:tab w:val="left" w:pos="9213"/>
        </w:tabs>
        <w:spacing w:after="0" w:line="240" w:lineRule="auto"/>
        <w:ind w:left="4111" w:hanging="147"/>
        <w:jc w:val="both"/>
        <w:rPr>
          <w:rFonts w:ascii="Arial" w:eastAsia="ヒラギノ角ゴ Pro W3" w:hAnsi="Arial" w:cs="Arial"/>
          <w:b/>
          <w:color w:val="000000"/>
          <w:sz w:val="20"/>
          <w:szCs w:val="20"/>
          <w:lang w:val="en-GB" w:eastAsia="en-US"/>
        </w:rPr>
      </w:pPr>
      <w:r w:rsidRPr="004D2B1A">
        <w:rPr>
          <w:rFonts w:ascii="Arial" w:eastAsia="ヒラギノ角ゴ Pro W3" w:hAnsi="Arial" w:cs="Arial"/>
          <w:b/>
          <w:color w:val="000000"/>
          <w:sz w:val="20"/>
          <w:szCs w:val="20"/>
          <w:lang w:val="en-GB" w:eastAsia="en-US"/>
        </w:rPr>
        <w:t>contain 25 mg/l of free SO</w:t>
      </w:r>
      <w:r w:rsidRPr="004D2B1A">
        <w:rPr>
          <w:rFonts w:ascii="Arial" w:eastAsia="ヒラギノ角ゴ Pro W3" w:hAnsi="Arial" w:cs="Arial"/>
          <w:b/>
          <w:color w:val="000000"/>
          <w:sz w:val="20"/>
          <w:szCs w:val="20"/>
          <w:vertAlign w:val="subscript"/>
          <w:lang w:val="en-GB" w:eastAsia="en-US"/>
        </w:rPr>
        <w:t>2</w:t>
      </w:r>
      <w:r w:rsidRPr="004D2B1A">
        <w:rPr>
          <w:rFonts w:ascii="Arial" w:eastAsia="ヒラギノ角ゴ Pro W3" w:hAnsi="Arial" w:cs="Arial"/>
          <w:b/>
          <w:color w:val="000000"/>
          <w:sz w:val="20"/>
          <w:szCs w:val="20"/>
          <w:lang w:val="en-GB" w:eastAsia="en-US"/>
        </w:rPr>
        <w:t xml:space="preserve"> </w:t>
      </w:r>
    </w:p>
    <w:p w:rsidR="0005093B" w:rsidRPr="00274098" w:rsidP="0077473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4111"/>
        <w:jc w:val="both"/>
        <w:rPr>
          <w:rFonts w:ascii="Arial" w:eastAsia="ヒラギノ角ゴ Pro W3" w:hAnsi="Arial" w:cs="Arial"/>
          <w:color w:val="000000"/>
          <w:sz w:val="36"/>
          <w:szCs w:val="36"/>
          <w:lang w:val="en-GB" w:eastAsia="en-US"/>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2411"/>
        <w:gridCol w:w="5385"/>
      </w:tblGrid>
      <w:tr w:rsidTr="00F12466">
        <w:tblPrEx>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56" w:type="dxa"/>
            <w:gridSpan w:val="3"/>
            <w:tcBorders>
              <w:top w:val="nil"/>
              <w:left w:val="nil"/>
              <w:bottom w:val="nil"/>
              <w:right w:val="nil"/>
            </w:tcBorders>
          </w:tcPr>
          <w:p w:rsidR="00B65BE6" w:rsidP="00F12466">
            <w:pPr>
              <w:spacing w:before="40" w:after="40" w:line="240" w:lineRule="auto"/>
              <w:rPr>
                <w:rFonts w:ascii="Arial" w:eastAsia="Times New Roman" w:hAnsi="Arial" w:cs="Times New Roman"/>
                <w:color w:val="000000"/>
                <w:sz w:val="20"/>
                <w:szCs w:val="20"/>
                <w:lang w:val="de-CH" w:eastAsia="de-DE"/>
              </w:rPr>
            </w:pPr>
          </w:p>
          <w:p w:rsidR="00B65BE6" w:rsidRPr="003F609F" w:rsidP="003F609F">
            <w:pPr>
              <w:spacing w:before="40" w:after="40" w:line="240" w:lineRule="auto"/>
              <w:rPr>
                <w:rFonts w:ascii="Arial" w:eastAsia="Times New Roman" w:hAnsi="Arial" w:cs="Times New Roman"/>
                <w:color w:val="000000"/>
                <w:sz w:val="20"/>
                <w:szCs w:val="20"/>
                <w:lang w:val="fr-CH" w:eastAsia="de-DE"/>
              </w:rPr>
            </w:pPr>
            <w:r w:rsidRPr="00774738">
              <w:rPr>
                <w:rFonts w:ascii="Arial" w:eastAsia="Times New Roman" w:hAnsi="Arial" w:cs="Times New Roman"/>
                <w:color w:val="000000"/>
                <w:sz w:val="20"/>
                <w:szCs w:val="20"/>
                <w:lang w:val="fr-CH" w:eastAsia="de-DE"/>
              </w:rPr>
              <w:t>T</w:t>
            </w:r>
            <w:r w:rsidR="003F609F">
              <w:rPr>
                <w:rFonts w:ascii="Arial" w:eastAsia="Times New Roman" w:hAnsi="Arial" w:cs="Times New Roman"/>
                <w:color w:val="000000"/>
                <w:sz w:val="20"/>
                <w:szCs w:val="20"/>
                <w:lang w:val="fr-CH" w:eastAsia="de-DE"/>
              </w:rPr>
              <w:t xml:space="preserve">he </w:t>
            </w:r>
            <w:r w:rsidR="003F609F">
              <w:rPr>
                <w:rFonts w:ascii="Arial" w:eastAsia="Times New Roman" w:hAnsi="Arial" w:cs="Times New Roman"/>
                <w:color w:val="000000"/>
                <w:sz w:val="20"/>
                <w:szCs w:val="20"/>
                <w:lang w:val="fr-CH" w:eastAsia="de-DE"/>
              </w:rPr>
              <w:t>accompanying</w:t>
            </w:r>
            <w:r w:rsidRPr="00774738">
              <w:rPr>
                <w:rFonts w:ascii="Arial" w:eastAsia="Times New Roman" w:hAnsi="Arial" w:cs="Times New Roman"/>
                <w:color w:val="000000"/>
                <w:sz w:val="20"/>
                <w:szCs w:val="20"/>
                <w:lang w:val="fr-CH" w:eastAsia="de-DE"/>
              </w:rPr>
              <w:t xml:space="preserve"> </w:t>
            </w:r>
            <w:r w:rsidRPr="00774738">
              <w:rPr>
                <w:rFonts w:ascii="Arial" w:eastAsia="Times New Roman" w:hAnsi="Arial" w:cs="Times New Roman"/>
                <w:color w:val="000000"/>
                <w:sz w:val="20"/>
                <w:szCs w:val="20"/>
                <w:lang w:val="fr-CH" w:eastAsia="de-DE"/>
              </w:rPr>
              <w:t>certificate</w:t>
            </w:r>
            <w:r w:rsidRPr="00774738">
              <w:rPr>
                <w:rFonts w:ascii="Arial" w:eastAsia="Times New Roman" w:hAnsi="Arial" w:cs="Times New Roman"/>
                <w:color w:val="000000"/>
                <w:sz w:val="20"/>
                <w:szCs w:val="20"/>
                <w:lang w:val="fr-CH" w:eastAsia="de-DE"/>
              </w:rPr>
              <w:t xml:space="preserve"> of </w:t>
            </w:r>
            <w:r w:rsidRPr="00774738">
              <w:rPr>
                <w:rFonts w:ascii="Arial" w:eastAsia="Times New Roman" w:hAnsi="Arial" w:cs="Times New Roman"/>
                <w:color w:val="000000"/>
                <w:sz w:val="20"/>
                <w:szCs w:val="20"/>
                <w:lang w:val="fr-CH" w:eastAsia="de-DE"/>
              </w:rPr>
              <w:t>analysis</w:t>
            </w:r>
            <w:r w:rsidRPr="00774738">
              <w:rPr>
                <w:rFonts w:ascii="Arial" w:eastAsia="Times New Roman" w:hAnsi="Arial" w:cs="Times New Roman"/>
                <w:color w:val="000000"/>
                <w:sz w:val="20"/>
                <w:szCs w:val="20"/>
                <w:lang w:val="fr-CH" w:eastAsia="de-DE"/>
              </w:rPr>
              <w:t xml:space="preserve"> must </w:t>
            </w:r>
            <w:r w:rsidRPr="00774738">
              <w:rPr>
                <w:rFonts w:ascii="Arial" w:eastAsia="Times New Roman" w:hAnsi="Arial" w:cs="Times New Roman"/>
                <w:color w:val="000000"/>
                <w:sz w:val="20"/>
                <w:szCs w:val="20"/>
                <w:lang w:val="fr-CH" w:eastAsia="de-DE"/>
              </w:rPr>
              <w:t>contain</w:t>
            </w:r>
            <w:r w:rsidRPr="00774738">
              <w:rPr>
                <w:rFonts w:ascii="Arial" w:eastAsia="Times New Roman" w:hAnsi="Arial" w:cs="Times New Roman"/>
                <w:color w:val="000000"/>
                <w:sz w:val="20"/>
                <w:szCs w:val="20"/>
                <w:lang w:val="fr-CH" w:eastAsia="de-DE"/>
              </w:rPr>
              <w:t xml:space="preserve"> at least </w:t>
            </w:r>
            <w:r w:rsidRPr="00774738">
              <w:rPr>
                <w:rFonts w:ascii="Arial" w:eastAsia="Times New Roman" w:hAnsi="Arial" w:cs="Times New Roman"/>
                <w:color w:val="000000"/>
                <w:sz w:val="20"/>
                <w:szCs w:val="20"/>
                <w:lang w:val="fr-CH" w:eastAsia="de-DE"/>
              </w:rPr>
              <w:t>following</w:t>
            </w:r>
            <w:r w:rsidRPr="00774738">
              <w:rPr>
                <w:rFonts w:ascii="Arial" w:eastAsia="Times New Roman" w:hAnsi="Arial" w:cs="Times New Roman"/>
                <w:color w:val="000000"/>
                <w:sz w:val="20"/>
                <w:szCs w:val="20"/>
                <w:lang w:val="fr-CH" w:eastAsia="de-DE"/>
              </w:rPr>
              <w:t xml:space="preserve"> </w:t>
            </w:r>
            <w:r w:rsidRPr="00774738">
              <w:rPr>
                <w:rFonts w:ascii="Arial" w:eastAsia="Times New Roman" w:hAnsi="Arial" w:cs="Times New Roman"/>
                <w:color w:val="000000"/>
                <w:sz w:val="20"/>
                <w:szCs w:val="20"/>
                <w:lang w:val="fr-CH" w:eastAsia="de-DE"/>
              </w:rPr>
              <w:t>parameters</w:t>
            </w:r>
            <w:r w:rsidRPr="00774738">
              <w:rPr>
                <w:rFonts w:ascii="Arial" w:eastAsia="Times New Roman" w:hAnsi="Arial" w:cs="Times New Roman"/>
                <w:color w:val="000000"/>
                <w:sz w:val="20"/>
                <w:szCs w:val="20"/>
                <w:lang w:val="fr-CH" w:eastAsia="de-DE"/>
              </w:rPr>
              <w:t xml:space="preserve">. </w:t>
            </w:r>
            <w:r w:rsidR="003F609F">
              <w:rPr>
                <w:rFonts w:ascii="Arial" w:eastAsia="Times New Roman" w:hAnsi="Arial" w:cs="Times New Roman"/>
                <w:color w:val="000000"/>
                <w:sz w:val="20"/>
                <w:szCs w:val="20"/>
                <w:lang w:val="fr-CH" w:eastAsia="de-DE"/>
              </w:rPr>
              <w:t>W</w:t>
            </w:r>
            <w:r w:rsidRPr="003F609F" w:rsidR="003F609F">
              <w:rPr>
                <w:rFonts w:ascii="Arial" w:eastAsia="Times New Roman" w:hAnsi="Arial" w:cs="Times New Roman"/>
                <w:color w:val="000000"/>
                <w:sz w:val="20"/>
                <w:szCs w:val="20"/>
                <w:lang w:val="fr-CH" w:eastAsia="de-DE"/>
              </w:rPr>
              <w:t>e</w:t>
            </w:r>
            <w:r w:rsidRPr="003F609F" w:rsidR="003F609F">
              <w:rPr>
                <w:rFonts w:ascii="Arial" w:eastAsia="Times New Roman" w:hAnsi="Arial" w:cs="Times New Roman"/>
                <w:color w:val="000000"/>
                <w:sz w:val="20"/>
                <w:szCs w:val="20"/>
                <w:lang w:val="fr-CH" w:eastAsia="de-DE"/>
              </w:rPr>
              <w:t xml:space="preserve"> </w:t>
            </w:r>
            <w:r w:rsidRPr="003F609F" w:rsidR="003F609F">
              <w:rPr>
                <w:rFonts w:ascii="Arial" w:eastAsia="Times New Roman" w:hAnsi="Arial" w:cs="Times New Roman"/>
                <w:color w:val="000000"/>
                <w:sz w:val="20"/>
                <w:szCs w:val="20"/>
                <w:lang w:val="fr-CH" w:eastAsia="de-DE"/>
              </w:rPr>
              <w:t>will</w:t>
            </w:r>
            <w:r w:rsidRPr="003F609F" w:rsidR="003F609F">
              <w:rPr>
                <w:rFonts w:ascii="Arial" w:eastAsia="Times New Roman" w:hAnsi="Arial" w:cs="Times New Roman"/>
                <w:color w:val="000000"/>
                <w:sz w:val="20"/>
                <w:szCs w:val="20"/>
                <w:lang w:val="fr-CH" w:eastAsia="de-DE"/>
              </w:rPr>
              <w:t xml:space="preserve"> </w:t>
            </w:r>
            <w:r w:rsidRPr="003F609F" w:rsidR="003F609F">
              <w:rPr>
                <w:rFonts w:ascii="Arial" w:eastAsia="Times New Roman" w:hAnsi="Arial" w:cs="Times New Roman"/>
                <w:color w:val="000000"/>
                <w:sz w:val="20"/>
                <w:szCs w:val="20"/>
                <w:lang w:val="fr-CH" w:eastAsia="de-DE"/>
              </w:rPr>
              <w:t>accept</w:t>
            </w:r>
            <w:r w:rsidRPr="003F609F" w:rsidR="003F609F">
              <w:rPr>
                <w:rFonts w:ascii="Arial" w:eastAsia="Times New Roman" w:hAnsi="Arial" w:cs="Times New Roman"/>
                <w:color w:val="000000"/>
                <w:sz w:val="20"/>
                <w:szCs w:val="20"/>
                <w:lang w:val="fr-CH" w:eastAsia="de-DE"/>
              </w:rPr>
              <w:t xml:space="preserve"> </w:t>
            </w:r>
            <w:r w:rsidRPr="003F609F" w:rsidR="003F609F">
              <w:rPr>
                <w:rFonts w:ascii="Arial" w:eastAsia="Times New Roman" w:hAnsi="Arial" w:cs="Times New Roman"/>
                <w:color w:val="000000"/>
                <w:sz w:val="20"/>
                <w:szCs w:val="20"/>
                <w:lang w:val="fr-CH" w:eastAsia="de-DE"/>
              </w:rPr>
              <w:t>f</w:t>
            </w:r>
            <w:r w:rsidR="003F609F">
              <w:rPr>
                <w:rFonts w:ascii="Arial" w:eastAsia="Times New Roman" w:hAnsi="Arial" w:cs="Times New Roman"/>
                <w:color w:val="000000"/>
                <w:sz w:val="20"/>
                <w:szCs w:val="20"/>
                <w:lang w:val="fr-CH" w:eastAsia="de-DE"/>
              </w:rPr>
              <w:t>ollowing</w:t>
            </w:r>
            <w:r w:rsidR="003F609F">
              <w:rPr>
                <w:rFonts w:ascii="Arial" w:eastAsia="Times New Roman" w:hAnsi="Arial" w:cs="Times New Roman"/>
                <w:color w:val="000000"/>
                <w:sz w:val="20"/>
                <w:szCs w:val="20"/>
                <w:lang w:val="fr-CH" w:eastAsia="de-DE"/>
              </w:rPr>
              <w:t xml:space="preserve"> </w:t>
            </w:r>
            <w:r w:rsidR="003F609F">
              <w:rPr>
                <w:rFonts w:ascii="Arial" w:eastAsia="Times New Roman" w:hAnsi="Arial" w:cs="Times New Roman"/>
                <w:color w:val="000000"/>
                <w:sz w:val="20"/>
                <w:szCs w:val="20"/>
                <w:lang w:val="fr-CH" w:eastAsia="de-DE"/>
              </w:rPr>
              <w:t>de</w:t>
            </w:r>
            <w:r w:rsidRPr="003F609F" w:rsidR="003F609F">
              <w:rPr>
                <w:rFonts w:ascii="Arial" w:eastAsia="Times New Roman" w:hAnsi="Arial" w:cs="Times New Roman"/>
                <w:color w:val="000000"/>
                <w:sz w:val="20"/>
                <w:szCs w:val="20"/>
                <w:lang w:val="fr-CH" w:eastAsia="de-DE"/>
              </w:rPr>
              <w:t>viations</w:t>
            </w:r>
            <w:r w:rsidRPr="003F609F" w:rsidR="003F609F">
              <w:rPr>
                <w:rFonts w:ascii="Arial" w:eastAsia="Times New Roman" w:hAnsi="Arial" w:cs="Times New Roman"/>
                <w:color w:val="000000"/>
                <w:sz w:val="20"/>
                <w:szCs w:val="20"/>
                <w:lang w:val="fr-CH" w:eastAsia="de-DE"/>
              </w:rPr>
              <w:t xml:space="preserve"> </w:t>
            </w:r>
            <w:r w:rsidR="003F609F">
              <w:rPr>
                <w:rFonts w:ascii="Arial" w:eastAsia="Times New Roman" w:hAnsi="Arial" w:cs="Times New Roman"/>
                <w:color w:val="000000"/>
                <w:sz w:val="20"/>
                <w:szCs w:val="20"/>
                <w:lang w:val="fr-CH" w:eastAsia="de-DE"/>
              </w:rPr>
              <w:t>f</w:t>
            </w:r>
            <w:r w:rsidRPr="003F609F">
              <w:rPr>
                <w:rFonts w:ascii="Arial" w:eastAsia="Times New Roman" w:hAnsi="Arial" w:cs="Times New Roman"/>
                <w:color w:val="000000"/>
                <w:sz w:val="20"/>
                <w:szCs w:val="20"/>
                <w:lang w:val="fr-CH" w:eastAsia="de-DE"/>
              </w:rPr>
              <w:t xml:space="preserve">or the </w:t>
            </w:r>
            <w:r w:rsidRPr="003F609F">
              <w:rPr>
                <w:rFonts w:ascii="Arial" w:eastAsia="Times New Roman" w:hAnsi="Arial" w:cs="Times New Roman"/>
                <w:color w:val="000000"/>
                <w:sz w:val="20"/>
                <w:szCs w:val="20"/>
                <w:lang w:val="fr-CH" w:eastAsia="de-DE"/>
              </w:rPr>
              <w:t>comparison</w:t>
            </w:r>
            <w:r w:rsidRPr="003F609F" w:rsidR="003F609F">
              <w:rPr>
                <w:rFonts w:ascii="Arial" w:eastAsia="Times New Roman" w:hAnsi="Arial" w:cs="Times New Roman"/>
                <w:color w:val="000000"/>
                <w:sz w:val="20"/>
                <w:szCs w:val="20"/>
                <w:lang w:val="fr-CH" w:eastAsia="de-DE"/>
              </w:rPr>
              <w:t xml:space="preserve"> </w:t>
            </w:r>
            <w:r w:rsidRPr="003F609F" w:rsidR="003F609F">
              <w:rPr>
                <w:rFonts w:ascii="Arial" w:eastAsia="Times New Roman" w:hAnsi="Arial" w:cs="Times New Roman"/>
                <w:color w:val="000000"/>
                <w:sz w:val="20"/>
                <w:szCs w:val="20"/>
                <w:lang w:val="fr-CH" w:eastAsia="de-DE"/>
              </w:rPr>
              <w:t>with</w:t>
            </w:r>
            <w:r w:rsidRPr="003F609F" w:rsidR="003F609F">
              <w:rPr>
                <w:rFonts w:ascii="Arial" w:eastAsia="Times New Roman" w:hAnsi="Arial" w:cs="Times New Roman"/>
                <w:color w:val="000000"/>
                <w:sz w:val="20"/>
                <w:szCs w:val="20"/>
                <w:lang w:val="fr-CH" w:eastAsia="de-DE"/>
              </w:rPr>
              <w:t xml:space="preserve"> the </w:t>
            </w:r>
            <w:r w:rsidRPr="003F609F" w:rsidR="003F609F">
              <w:rPr>
                <w:rFonts w:ascii="Arial" w:eastAsia="Times New Roman" w:hAnsi="Arial" w:cs="Times New Roman"/>
                <w:color w:val="000000"/>
                <w:sz w:val="20"/>
                <w:szCs w:val="20"/>
                <w:lang w:val="fr-CH" w:eastAsia="de-DE"/>
              </w:rPr>
              <w:t>analysis</w:t>
            </w:r>
            <w:r w:rsidRPr="003F609F" w:rsidR="003F609F">
              <w:rPr>
                <w:rFonts w:ascii="Arial" w:eastAsia="Times New Roman" w:hAnsi="Arial" w:cs="Times New Roman"/>
                <w:color w:val="000000"/>
                <w:sz w:val="20"/>
                <w:szCs w:val="20"/>
                <w:lang w:val="fr-CH" w:eastAsia="de-DE"/>
              </w:rPr>
              <w:t xml:space="preserve"> values </w:t>
            </w:r>
            <w:r w:rsidRPr="003F609F" w:rsidR="003F609F">
              <w:rPr>
                <w:rFonts w:ascii="Arial" w:eastAsia="Times New Roman" w:hAnsi="Arial" w:cs="Times New Roman"/>
                <w:color w:val="000000"/>
                <w:sz w:val="20"/>
                <w:szCs w:val="20"/>
                <w:lang w:val="fr-CH" w:eastAsia="de-DE"/>
              </w:rPr>
              <w:t>determined</w:t>
            </w:r>
            <w:r w:rsidRPr="003F609F" w:rsidR="003F609F">
              <w:rPr>
                <w:rFonts w:ascii="Arial" w:eastAsia="Times New Roman" w:hAnsi="Arial" w:cs="Times New Roman"/>
                <w:color w:val="000000"/>
                <w:sz w:val="20"/>
                <w:szCs w:val="20"/>
                <w:lang w:val="fr-CH" w:eastAsia="de-DE"/>
              </w:rPr>
              <w:t xml:space="preserve"> by us</w:t>
            </w:r>
            <w:r w:rsidR="003F609F">
              <w:rPr>
                <w:rFonts w:ascii="Arial" w:eastAsia="Times New Roman" w:hAnsi="Arial" w:cs="Times New Roman"/>
                <w:color w:val="000000"/>
                <w:sz w:val="20"/>
                <w:szCs w:val="20"/>
                <w:lang w:val="fr-CH" w:eastAsia="de-DE"/>
              </w:rPr>
              <w:t> :</w:t>
            </w:r>
          </w:p>
        </w:tc>
      </w:tr>
      <w:tr w:rsidTr="00F12466">
        <w:tblPrEx>
          <w:tblW w:w="4894" w:type="pct"/>
          <w:tblLook w:val="01E0"/>
        </w:tblPrEx>
        <w:tc>
          <w:tcPr>
            <w:tcW w:w="2660" w:type="dxa"/>
            <w:tcBorders>
              <w:top w:val="nil"/>
              <w:left w:val="nil"/>
              <w:bottom w:val="nil"/>
              <w:right w:val="nil"/>
            </w:tcBorders>
            <w:vAlign w:val="center"/>
          </w:tcPr>
          <w:p w:rsidR="00B65BE6" w:rsidRPr="004C41D7" w:rsidP="00F12466">
            <w:pPr>
              <w:numPr>
                <w:ilvl w:val="12"/>
                <w:numId w:val="0"/>
              </w:numPr>
              <w:spacing w:before="40" w:after="40" w:line="240" w:lineRule="auto"/>
              <w:rPr>
                <w:rFonts w:ascii="Arial" w:eastAsia="Times New Roman" w:hAnsi="Arial" w:cs="Times New Roman"/>
                <w:b/>
                <w:color w:val="000000"/>
                <w:sz w:val="4"/>
                <w:szCs w:val="20"/>
                <w:lang w:val="de-CH" w:eastAsia="de-DE"/>
              </w:rPr>
            </w:pPr>
          </w:p>
        </w:tc>
        <w:tc>
          <w:tcPr>
            <w:tcW w:w="7796" w:type="dxa"/>
            <w:gridSpan w:val="2"/>
            <w:tcBorders>
              <w:top w:val="nil"/>
              <w:left w:val="nil"/>
              <w:bottom w:val="nil"/>
              <w:right w:val="nil"/>
            </w:tcBorders>
            <w:vAlign w:val="center"/>
          </w:tcPr>
          <w:p w:rsidR="00B65BE6" w:rsidRPr="004C41D7" w:rsidP="00F12466">
            <w:pPr>
              <w:numPr>
                <w:ilvl w:val="12"/>
                <w:numId w:val="0"/>
              </w:numPr>
              <w:spacing w:before="40" w:after="40" w:line="240" w:lineRule="auto"/>
              <w:rPr>
                <w:rFonts w:ascii="Arial" w:eastAsia="Times New Roman" w:hAnsi="Arial" w:cs="Times New Roman"/>
                <w:b/>
                <w:color w:val="000000"/>
                <w:sz w:val="4"/>
                <w:szCs w:val="20"/>
                <w:lang w:val="de-CH" w:eastAsia="de-DE"/>
              </w:rPr>
            </w:pP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RPr="004A1979"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Times New Roman"/>
                <w:b/>
                <w:color w:val="000000"/>
                <w:sz w:val="20"/>
                <w:szCs w:val="20"/>
                <w:lang w:val="de-CH" w:eastAsia="de-DE"/>
              </w:rPr>
              <w:t xml:space="preserve">Type </w:t>
            </w:r>
            <w:r>
              <w:rPr>
                <w:rFonts w:ascii="Arial" w:eastAsia="Times New Roman" w:hAnsi="Arial" w:cs="Times New Roman"/>
                <w:b/>
                <w:color w:val="000000"/>
                <w:sz w:val="20"/>
                <w:szCs w:val="20"/>
                <w:lang w:val="de-CH" w:eastAsia="de-DE"/>
              </w:rPr>
              <w:t>of</w:t>
            </w:r>
            <w:r>
              <w:rPr>
                <w:rFonts w:ascii="Arial" w:eastAsia="Times New Roman" w:hAnsi="Arial" w:cs="Times New Roman"/>
                <w:b/>
                <w:color w:val="000000"/>
                <w:sz w:val="20"/>
                <w:szCs w:val="20"/>
                <w:lang w:val="de-CH" w:eastAsia="de-DE"/>
              </w:rPr>
              <w:t xml:space="preserve"> </w:t>
            </w:r>
            <w:r>
              <w:rPr>
                <w:rFonts w:ascii="Arial" w:eastAsia="Times New Roman" w:hAnsi="Arial" w:cs="Times New Roman"/>
                <w:b/>
                <w:color w:val="000000"/>
                <w:sz w:val="20"/>
                <w:szCs w:val="20"/>
                <w:lang w:val="de-CH" w:eastAsia="de-DE"/>
              </w:rPr>
              <w:t>analysi</w:t>
            </w:r>
            <w:r>
              <w:rPr>
                <w:rFonts w:ascii="Arial" w:eastAsia="Times New Roman" w:hAnsi="Arial" w:cs="Times New Roman"/>
                <w:b/>
                <w:color w:val="000000"/>
                <w:sz w:val="20"/>
                <w:szCs w:val="20"/>
                <w:lang w:val="de-CH" w:eastAsia="de-DE"/>
              </w:rPr>
              <w:t>s</w:t>
            </w:r>
          </w:p>
        </w:tc>
        <w:tc>
          <w:tcPr>
            <w:tcW w:w="5385" w:type="dxa"/>
            <w:tcBorders>
              <w:bottom w:val="single" w:sz="4" w:space="0" w:color="auto"/>
            </w:tcBorders>
            <w:vAlign w:val="center"/>
          </w:tcPr>
          <w:p w:rsidR="00B65BE6" w:rsidRPr="004A1979"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Times New Roman"/>
                <w:b/>
                <w:color w:val="000000"/>
                <w:sz w:val="20"/>
                <w:szCs w:val="20"/>
                <w:lang w:val="de-CH" w:eastAsia="de-DE"/>
              </w:rPr>
              <w:t>Acceptable</w:t>
            </w:r>
            <w:r>
              <w:rPr>
                <w:rFonts w:ascii="Arial" w:eastAsia="Times New Roman" w:hAnsi="Arial" w:cs="Times New Roman"/>
                <w:b/>
                <w:color w:val="000000"/>
                <w:sz w:val="20"/>
                <w:szCs w:val="20"/>
                <w:lang w:val="de-CH" w:eastAsia="de-DE"/>
              </w:rPr>
              <w:t xml:space="preserve"> </w:t>
            </w:r>
            <w:r>
              <w:rPr>
                <w:rFonts w:ascii="Arial" w:eastAsia="Times New Roman" w:hAnsi="Arial" w:cs="Times New Roman"/>
                <w:b/>
                <w:color w:val="000000"/>
                <w:sz w:val="20"/>
                <w:szCs w:val="20"/>
                <w:lang w:val="de-CH" w:eastAsia="de-DE"/>
              </w:rPr>
              <w:t>deviations</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b/>
                <w:color w:val="000000"/>
                <w:sz w:val="20"/>
                <w:szCs w:val="20"/>
                <w:lang w:val="fr-CH" w:eastAsia="de-DE"/>
              </w:rPr>
              <w:t>Free</w:t>
            </w:r>
            <w:r w:rsidRPr="00C92BAE" w:rsidR="00D03B5E">
              <w:rPr>
                <w:rFonts w:ascii="Arial" w:eastAsia="Times New Roman" w:hAnsi="Arial" w:cs="Arial"/>
                <w:b/>
                <w:color w:val="000000"/>
                <w:sz w:val="20"/>
                <w:szCs w:val="20"/>
                <w:lang w:val="fr-CH" w:eastAsia="de-DE"/>
              </w:rPr>
              <w:t xml:space="preserve"> </w:t>
            </w:r>
            <w:r w:rsidRPr="00C92BAE" w:rsidR="00D03B5E">
              <w:rPr>
                <w:rFonts w:ascii="Arial" w:eastAsia="Times New Roman" w:hAnsi="Arial" w:cs="Arial"/>
                <w:b/>
                <w:color w:val="000000"/>
                <w:sz w:val="20"/>
                <w:szCs w:val="20"/>
                <w:lang w:val="fr-CH" w:eastAsia="de-DE"/>
              </w:rPr>
              <w:t>sulphurous</w:t>
            </w:r>
            <w:r w:rsidRPr="00C92BAE" w:rsidR="00D03B5E">
              <w:rPr>
                <w:rFonts w:ascii="Arial" w:eastAsia="Times New Roman" w:hAnsi="Arial" w:cs="Arial"/>
                <w:b/>
                <w:color w:val="000000"/>
                <w:sz w:val="20"/>
                <w:szCs w:val="20"/>
                <w:lang w:val="fr-CH" w:eastAsia="de-DE"/>
              </w:rPr>
              <w:t xml:space="preserve"> </w:t>
            </w:r>
            <w:r w:rsidRPr="00C92BAE" w:rsidR="00D03B5E">
              <w:rPr>
                <w:rFonts w:ascii="Arial" w:eastAsia="Times New Roman" w:hAnsi="Arial" w:cs="Arial"/>
                <w:b/>
                <w:color w:val="000000"/>
                <w:sz w:val="20"/>
                <w:szCs w:val="20"/>
                <w:lang w:val="fr-CH" w:eastAsia="de-DE"/>
              </w:rPr>
              <w:t>acid</w:t>
            </w:r>
            <w:r w:rsidRPr="00C92BAE" w:rsidR="00D03B5E">
              <w:rPr>
                <w:rFonts w:ascii="Arial" w:eastAsia="Times New Roman" w:hAnsi="Arial" w:cs="Arial"/>
                <w:b/>
                <w:color w:val="000000"/>
                <w:sz w:val="20"/>
                <w:szCs w:val="20"/>
                <w:lang w:val="fr-CH" w:eastAsia="de-DE"/>
              </w:rPr>
              <w:t xml:space="preserve"> </w:t>
            </w:r>
            <w:r w:rsidRPr="004A1979">
              <w:rPr>
                <w:rFonts w:ascii="Arial" w:eastAsia="Times New Roman" w:hAnsi="Arial" w:cs="Arial"/>
                <w:b/>
                <w:color w:val="000000"/>
                <w:sz w:val="20"/>
                <w:szCs w:val="20"/>
                <w:lang w:val="de-CH" w:eastAsia="de-DE"/>
              </w:rPr>
              <w:t>SO</w:t>
            </w:r>
            <w:r w:rsidRPr="004A1979">
              <w:rPr>
                <w:rFonts w:ascii="Arial" w:eastAsia="Times New Roman" w:hAnsi="Arial" w:cs="Arial"/>
                <w:b/>
                <w:color w:val="000000"/>
                <w:sz w:val="20"/>
                <w:szCs w:val="20"/>
                <w:vertAlign w:val="subscript"/>
                <w:lang w:val="de-CH" w:eastAsia="de-DE"/>
              </w:rPr>
              <w:t>2</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color w:val="000000"/>
                <w:sz w:val="20"/>
                <w:szCs w:val="20"/>
                <w:lang w:val="de-CH" w:eastAsia="de-DE"/>
              </w:rPr>
              <w:t>± 10 mg/l</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b/>
                <w:color w:val="000000"/>
                <w:sz w:val="20"/>
                <w:szCs w:val="20"/>
                <w:lang w:val="fr-CH" w:eastAsia="de-DE"/>
              </w:rPr>
              <w:t>Total</w:t>
            </w:r>
            <w:r w:rsidRPr="00C92BAE" w:rsidR="00D03B5E">
              <w:rPr>
                <w:rFonts w:ascii="Arial" w:eastAsia="Times New Roman" w:hAnsi="Arial" w:cs="Arial"/>
                <w:b/>
                <w:color w:val="000000"/>
                <w:sz w:val="20"/>
                <w:szCs w:val="20"/>
                <w:lang w:val="fr-CH" w:eastAsia="de-DE"/>
              </w:rPr>
              <w:t xml:space="preserve"> </w:t>
            </w:r>
            <w:r w:rsidRPr="00C92BAE" w:rsidR="00D03B5E">
              <w:rPr>
                <w:rFonts w:ascii="Arial" w:eastAsia="Times New Roman" w:hAnsi="Arial" w:cs="Arial"/>
                <w:b/>
                <w:color w:val="000000"/>
                <w:sz w:val="20"/>
                <w:szCs w:val="20"/>
                <w:lang w:val="fr-CH" w:eastAsia="de-DE"/>
              </w:rPr>
              <w:t>sulphurous</w:t>
            </w:r>
            <w:r w:rsidRPr="00C92BAE" w:rsidR="00D03B5E">
              <w:rPr>
                <w:rFonts w:ascii="Arial" w:eastAsia="Times New Roman" w:hAnsi="Arial" w:cs="Arial"/>
                <w:b/>
                <w:color w:val="000000"/>
                <w:sz w:val="20"/>
                <w:szCs w:val="20"/>
                <w:lang w:val="fr-CH" w:eastAsia="de-DE"/>
              </w:rPr>
              <w:t xml:space="preserve"> </w:t>
            </w:r>
            <w:r w:rsidRPr="00C92BAE" w:rsidR="00D03B5E">
              <w:rPr>
                <w:rFonts w:ascii="Arial" w:eastAsia="Times New Roman" w:hAnsi="Arial" w:cs="Arial"/>
                <w:b/>
                <w:color w:val="000000"/>
                <w:sz w:val="20"/>
                <w:szCs w:val="20"/>
                <w:lang w:val="fr-CH" w:eastAsia="de-DE"/>
              </w:rPr>
              <w:t>acid</w:t>
            </w:r>
            <w:r w:rsidRPr="00C92BAE" w:rsidR="00D03B5E">
              <w:rPr>
                <w:rFonts w:ascii="Arial" w:eastAsia="Times New Roman" w:hAnsi="Arial" w:cs="Arial"/>
                <w:b/>
                <w:color w:val="000000"/>
                <w:sz w:val="20"/>
                <w:szCs w:val="20"/>
                <w:lang w:val="fr-CH" w:eastAsia="de-DE"/>
              </w:rPr>
              <w:t xml:space="preserve"> </w:t>
            </w:r>
            <w:r w:rsidRPr="004A1979">
              <w:rPr>
                <w:rFonts w:ascii="Arial" w:eastAsia="Times New Roman" w:hAnsi="Arial" w:cs="Arial"/>
                <w:b/>
                <w:color w:val="000000"/>
                <w:sz w:val="20"/>
                <w:szCs w:val="20"/>
                <w:lang w:val="de-CH" w:eastAsia="de-DE"/>
              </w:rPr>
              <w:t>SO</w:t>
            </w:r>
            <w:r w:rsidRPr="004A1979">
              <w:rPr>
                <w:rFonts w:ascii="Arial" w:eastAsia="Times New Roman" w:hAnsi="Arial" w:cs="Arial"/>
                <w:b/>
                <w:color w:val="000000"/>
                <w:sz w:val="20"/>
                <w:szCs w:val="20"/>
                <w:vertAlign w:val="subscript"/>
                <w:lang w:val="de-CH" w:eastAsia="de-DE"/>
              </w:rPr>
              <w:t>2</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color w:val="000000"/>
                <w:sz w:val="20"/>
                <w:szCs w:val="20"/>
                <w:lang w:val="de-CH" w:eastAsia="de-DE"/>
              </w:rPr>
              <w:t>± 15 mg/l</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Alc</w:t>
            </w:r>
            <w:r>
              <w:rPr>
                <w:rFonts w:ascii="Arial" w:eastAsia="Times New Roman" w:hAnsi="Arial" w:cs="Times New Roman"/>
                <w:b/>
                <w:color w:val="000000"/>
                <w:sz w:val="20"/>
                <w:szCs w:val="20"/>
                <w:lang w:val="de-CH" w:eastAsia="de-DE"/>
              </w:rPr>
              <w:t>ohol</w:t>
            </w:r>
          </w:p>
        </w:tc>
        <w:tc>
          <w:tcPr>
            <w:tcW w:w="5385" w:type="dxa"/>
            <w:tcBorders>
              <w:bottom w:val="single" w:sz="4" w:space="0" w:color="auto"/>
            </w:tcBorders>
            <w:vAlign w:val="center"/>
          </w:tcPr>
          <w:p w:rsidR="00B65BE6" w:rsidRPr="00E37269"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color w:val="000000"/>
                <w:sz w:val="20"/>
                <w:szCs w:val="20"/>
                <w:lang w:val="de-CH" w:eastAsia="de-DE"/>
              </w:rPr>
              <w:t>± 0.3 % vol.</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pH</w:t>
            </w:r>
          </w:p>
        </w:tc>
        <w:tc>
          <w:tcPr>
            <w:tcW w:w="5385" w:type="dxa"/>
            <w:tcBorders>
              <w:bottom w:val="single" w:sz="4" w:space="0" w:color="auto"/>
            </w:tcBorders>
            <w:vAlign w:val="center"/>
          </w:tcPr>
          <w:p w:rsidR="00B65BE6" w:rsidP="00D03B5E">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xml:space="preserve">± 0.1, </w:t>
            </w:r>
            <w:r w:rsidR="00D03B5E">
              <w:rPr>
                <w:rFonts w:ascii="Arial" w:eastAsia="Times New Roman" w:hAnsi="Arial" w:cs="Arial"/>
                <w:color w:val="000000"/>
                <w:sz w:val="20"/>
                <w:szCs w:val="20"/>
                <w:lang w:val="de-CH" w:eastAsia="de-DE"/>
              </w:rPr>
              <w:t>but</w:t>
            </w:r>
            <w:r>
              <w:rPr>
                <w:rFonts w:ascii="Arial" w:eastAsia="Times New Roman" w:hAnsi="Arial" w:cs="Arial"/>
                <w:color w:val="000000"/>
                <w:sz w:val="20"/>
                <w:szCs w:val="20"/>
                <w:lang w:val="de-CH" w:eastAsia="de-DE"/>
              </w:rPr>
              <w:t xml:space="preserve"> &lt;3.6</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sidRPr="003E720A">
              <w:rPr>
                <w:rFonts w:ascii="Arial" w:eastAsia="Times New Roman" w:hAnsi="Arial" w:cs="Times New Roman"/>
                <w:b/>
                <w:color w:val="000000"/>
                <w:sz w:val="20"/>
                <w:szCs w:val="20"/>
                <w:lang w:val="de-CH" w:eastAsia="de-DE"/>
              </w:rPr>
              <w:t xml:space="preserve">Total </w:t>
            </w:r>
            <w:r w:rsidRPr="003E720A">
              <w:rPr>
                <w:rFonts w:ascii="Arial" w:eastAsia="Times New Roman" w:hAnsi="Arial" w:cs="Times New Roman"/>
                <w:b/>
                <w:color w:val="000000"/>
                <w:sz w:val="20"/>
                <w:szCs w:val="20"/>
                <w:lang w:val="de-CH" w:eastAsia="de-DE"/>
              </w:rPr>
              <w:t>acidity</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0.2 g/l</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RPr="003E720A" w:rsidP="003E720A">
            <w:pPr>
              <w:spacing w:before="40" w:after="40" w:line="240" w:lineRule="auto"/>
              <w:rPr>
                <w:rFonts w:ascii="Arial" w:eastAsia="Times New Roman" w:hAnsi="Arial" w:cs="Times New Roman"/>
                <w:b/>
                <w:color w:val="000000"/>
                <w:sz w:val="20"/>
                <w:szCs w:val="20"/>
                <w:lang w:val="fr-CH" w:eastAsia="de-DE"/>
              </w:rPr>
            </w:pPr>
            <w:r>
              <w:rPr>
                <w:rFonts w:ascii="Arial" w:eastAsia="Times New Roman" w:hAnsi="Arial" w:cs="Arial"/>
                <w:b/>
                <w:color w:val="000000"/>
                <w:sz w:val="20"/>
                <w:szCs w:val="20"/>
                <w:lang w:val="fr-CH" w:eastAsia="de-DE"/>
              </w:rPr>
              <w:t xml:space="preserve">Volatile </w:t>
            </w:r>
            <w:r>
              <w:rPr>
                <w:rFonts w:ascii="Arial" w:eastAsia="Times New Roman" w:hAnsi="Arial" w:cs="Arial"/>
                <w:b/>
                <w:color w:val="000000"/>
                <w:sz w:val="20"/>
                <w:szCs w:val="20"/>
                <w:lang w:val="fr-CH" w:eastAsia="de-DE"/>
              </w:rPr>
              <w:t>acid</w:t>
            </w:r>
            <w:r>
              <w:rPr>
                <w:rFonts w:ascii="Arial" w:eastAsia="Times New Roman" w:hAnsi="Arial" w:cs="Arial"/>
                <w:b/>
                <w:color w:val="000000"/>
                <w:sz w:val="20"/>
                <w:szCs w:val="20"/>
                <w:lang w:val="fr-CH" w:eastAsia="de-DE"/>
              </w:rPr>
              <w:t xml:space="preserve"> </w:t>
            </w:r>
            <w:r w:rsidRPr="003E720A">
              <w:rPr>
                <w:rFonts w:ascii="Arial" w:eastAsia="Times New Roman" w:hAnsi="Arial" w:cs="Times New Roman"/>
                <w:b/>
                <w:color w:val="000000"/>
                <w:sz w:val="20"/>
                <w:szCs w:val="20"/>
                <w:lang w:val="fr-CH" w:eastAsia="de-DE"/>
              </w:rPr>
              <w:t xml:space="preserve">/ </w:t>
            </w:r>
            <w:r w:rsidRPr="003E720A">
              <w:rPr>
                <w:rFonts w:ascii="Arial" w:eastAsia="Times New Roman" w:hAnsi="Arial" w:cs="Times New Roman"/>
                <w:b/>
                <w:color w:val="000000"/>
                <w:sz w:val="20"/>
                <w:szCs w:val="20"/>
                <w:lang w:val="fr-CH" w:eastAsia="de-DE"/>
              </w:rPr>
              <w:t>Acetic</w:t>
            </w:r>
            <w:r w:rsidRPr="003E720A">
              <w:rPr>
                <w:rFonts w:ascii="Arial" w:eastAsia="Times New Roman" w:hAnsi="Arial" w:cs="Times New Roman"/>
                <w:b/>
                <w:color w:val="000000"/>
                <w:sz w:val="20"/>
                <w:szCs w:val="20"/>
                <w:lang w:val="fr-CH" w:eastAsia="de-DE"/>
              </w:rPr>
              <w:t xml:space="preserve"> </w:t>
            </w:r>
            <w:r w:rsidRPr="003E720A">
              <w:rPr>
                <w:rFonts w:ascii="Arial" w:eastAsia="Times New Roman" w:hAnsi="Arial" w:cs="Times New Roman"/>
                <w:b/>
                <w:color w:val="000000"/>
                <w:sz w:val="20"/>
                <w:szCs w:val="20"/>
                <w:lang w:val="fr-CH" w:eastAsia="de-DE"/>
              </w:rPr>
              <w:t>acid</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0.1 g/l</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sidRPr="003E720A">
              <w:rPr>
                <w:rFonts w:ascii="Arial" w:eastAsia="Times New Roman" w:hAnsi="Arial" w:cs="Times New Roman"/>
                <w:b/>
                <w:color w:val="000000"/>
                <w:sz w:val="20"/>
                <w:szCs w:val="20"/>
                <w:lang w:val="de-CH" w:eastAsia="de-DE"/>
              </w:rPr>
              <w:t>Density</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0.0004</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RPr="007B4D53" w:rsidP="007B4D53">
            <w:pPr>
              <w:spacing w:before="40" w:after="40" w:line="240" w:lineRule="auto"/>
              <w:rPr>
                <w:rFonts w:ascii="Arial" w:eastAsia="ヒラギノ角ゴ Pro W3" w:hAnsi="Arial" w:cs="Arial"/>
                <w:color w:val="000000"/>
                <w:lang w:val="en-GB" w:eastAsia="en-US"/>
              </w:rPr>
            </w:pPr>
            <w:r w:rsidRPr="007B4D53">
              <w:rPr>
                <w:rFonts w:ascii="Arial" w:eastAsia="Times New Roman" w:hAnsi="Arial" w:cs="Times New Roman"/>
                <w:b/>
                <w:color w:val="000000"/>
                <w:sz w:val="20"/>
                <w:szCs w:val="20"/>
                <w:lang w:val="de-CH" w:eastAsia="de-DE"/>
              </w:rPr>
              <w:t>resi</w:t>
            </w:r>
            <w:r w:rsidRPr="007B4D53" w:rsidR="003E720A">
              <w:rPr>
                <w:rFonts w:ascii="Arial" w:eastAsia="Times New Roman" w:hAnsi="Arial" w:cs="Times New Roman"/>
                <w:b/>
                <w:color w:val="000000"/>
                <w:sz w:val="20"/>
                <w:szCs w:val="20"/>
                <w:lang w:val="de-CH" w:eastAsia="de-DE"/>
              </w:rPr>
              <w:t xml:space="preserve">dual </w:t>
            </w:r>
            <w:r w:rsidRPr="007B4D53" w:rsidR="003E720A">
              <w:rPr>
                <w:rFonts w:ascii="Arial" w:eastAsia="Times New Roman" w:hAnsi="Arial" w:cs="Times New Roman"/>
                <w:b/>
                <w:color w:val="000000"/>
                <w:sz w:val="20"/>
                <w:szCs w:val="20"/>
                <w:lang w:val="de-CH" w:eastAsia="de-DE"/>
              </w:rPr>
              <w:t>sugar</w:t>
            </w:r>
            <w:r w:rsidRPr="003E720A">
              <w:rPr>
                <w:rFonts w:ascii="Arial" w:eastAsia="Times New Roman" w:hAnsi="Arial" w:cs="Times New Roman"/>
                <w:b/>
                <w:color w:val="000000"/>
                <w:sz w:val="20"/>
                <w:szCs w:val="20"/>
                <w:lang w:val="fr-CH" w:eastAsia="de-DE"/>
              </w:rPr>
              <w:t xml:space="preserve"> </w:t>
            </w:r>
            <w:r w:rsidRPr="003E720A">
              <w:rPr>
                <w:rFonts w:ascii="Arial" w:eastAsia="Times New Roman" w:hAnsi="Arial" w:cs="Arial"/>
                <w:b/>
                <w:color w:val="000000"/>
                <w:sz w:val="20"/>
                <w:szCs w:val="20"/>
                <w:lang w:val="fr-CH" w:eastAsia="de-DE"/>
              </w:rPr>
              <w:t>≤ 5 g/l</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1 g/l</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sidRPr="007B4D53">
              <w:rPr>
                <w:rFonts w:ascii="Arial" w:eastAsia="Times New Roman" w:hAnsi="Arial" w:cs="Times New Roman"/>
                <w:b/>
                <w:color w:val="000000"/>
                <w:sz w:val="20"/>
                <w:szCs w:val="20"/>
                <w:lang w:val="de-CH" w:eastAsia="de-DE"/>
              </w:rPr>
              <w:t xml:space="preserve">residual </w:t>
            </w:r>
            <w:r w:rsidRPr="007B4D53">
              <w:rPr>
                <w:rFonts w:ascii="Arial" w:eastAsia="Times New Roman" w:hAnsi="Arial" w:cs="Times New Roman"/>
                <w:b/>
                <w:color w:val="000000"/>
                <w:sz w:val="20"/>
                <w:szCs w:val="20"/>
                <w:lang w:val="de-CH" w:eastAsia="de-DE"/>
              </w:rPr>
              <w:t>sugar</w:t>
            </w:r>
            <w:r w:rsidRPr="003E720A">
              <w:rPr>
                <w:rFonts w:ascii="Arial" w:eastAsia="Times New Roman" w:hAnsi="Arial" w:cs="Times New Roman"/>
                <w:b/>
                <w:color w:val="000000"/>
                <w:sz w:val="20"/>
                <w:szCs w:val="20"/>
                <w:lang w:val="fr-CH" w:eastAsia="de-DE"/>
              </w:rPr>
              <w:t xml:space="preserve"> </w:t>
            </w:r>
            <w:r>
              <w:rPr>
                <w:rFonts w:ascii="Arial" w:eastAsia="Times New Roman" w:hAnsi="Arial" w:cs="Arial"/>
                <w:b/>
                <w:color w:val="000000"/>
                <w:sz w:val="20"/>
                <w:szCs w:val="20"/>
                <w:lang w:val="de-CH" w:eastAsia="de-DE"/>
              </w:rPr>
              <w:t>&gt; 5 ≤ 10 g/l</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2 g/l</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sidRPr="007B4D53">
              <w:rPr>
                <w:rFonts w:ascii="Arial" w:eastAsia="Times New Roman" w:hAnsi="Arial" w:cs="Times New Roman"/>
                <w:b/>
                <w:color w:val="000000"/>
                <w:sz w:val="20"/>
                <w:szCs w:val="20"/>
                <w:lang w:val="de-CH" w:eastAsia="de-DE"/>
              </w:rPr>
              <w:t xml:space="preserve">residual </w:t>
            </w:r>
            <w:r w:rsidRPr="007B4D53">
              <w:rPr>
                <w:rFonts w:ascii="Arial" w:eastAsia="Times New Roman" w:hAnsi="Arial" w:cs="Times New Roman"/>
                <w:b/>
                <w:color w:val="000000"/>
                <w:sz w:val="20"/>
                <w:szCs w:val="20"/>
                <w:lang w:val="de-CH" w:eastAsia="de-DE"/>
              </w:rPr>
              <w:t>sugar</w:t>
            </w:r>
            <w:r w:rsidRPr="003E720A">
              <w:rPr>
                <w:rFonts w:ascii="Arial" w:eastAsia="Times New Roman" w:hAnsi="Arial" w:cs="Times New Roman"/>
                <w:b/>
                <w:color w:val="000000"/>
                <w:sz w:val="20"/>
                <w:szCs w:val="20"/>
                <w:lang w:val="fr-CH" w:eastAsia="de-DE"/>
              </w:rPr>
              <w:t xml:space="preserve"> </w:t>
            </w:r>
            <w:r>
              <w:rPr>
                <w:rFonts w:ascii="Arial" w:eastAsia="Times New Roman" w:hAnsi="Arial" w:cs="Arial"/>
                <w:b/>
                <w:color w:val="000000"/>
                <w:sz w:val="20"/>
                <w:szCs w:val="20"/>
                <w:lang w:val="de-CH" w:eastAsia="de-DE"/>
              </w:rPr>
              <w:t>&gt; 10 ≤ 15 g/l</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3 g/l</w:t>
            </w:r>
          </w:p>
        </w:tc>
      </w:tr>
      <w:tr w:rsidTr="00F12466">
        <w:tblPrEx>
          <w:tblW w:w="4894" w:type="pct"/>
          <w:tblLook w:val="01E0"/>
        </w:tblPrEx>
        <w:trPr>
          <w:trHeight w:val="340"/>
        </w:trPr>
        <w:tc>
          <w:tcPr>
            <w:tcW w:w="5071" w:type="dxa"/>
            <w:gridSpan w:val="2"/>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Times New Roman"/>
                <w:b/>
                <w:color w:val="000000"/>
                <w:sz w:val="20"/>
                <w:szCs w:val="20"/>
                <w:lang w:val="de-CH" w:eastAsia="de-DE"/>
              </w:rPr>
            </w:pPr>
            <w:r w:rsidRPr="007B4D53">
              <w:rPr>
                <w:rFonts w:ascii="Arial" w:eastAsia="Times New Roman" w:hAnsi="Arial" w:cs="Times New Roman"/>
                <w:b/>
                <w:color w:val="000000"/>
                <w:sz w:val="20"/>
                <w:szCs w:val="20"/>
                <w:lang w:val="de-CH" w:eastAsia="de-DE"/>
              </w:rPr>
              <w:t xml:space="preserve">residual </w:t>
            </w:r>
            <w:r w:rsidRPr="007B4D53">
              <w:rPr>
                <w:rFonts w:ascii="Arial" w:eastAsia="Times New Roman" w:hAnsi="Arial" w:cs="Times New Roman"/>
                <w:b/>
                <w:color w:val="000000"/>
                <w:sz w:val="20"/>
                <w:szCs w:val="20"/>
                <w:lang w:val="de-CH" w:eastAsia="de-DE"/>
              </w:rPr>
              <w:t>sugar</w:t>
            </w:r>
            <w:r>
              <w:rPr>
                <w:rFonts w:ascii="Arial" w:eastAsia="Times New Roman" w:hAnsi="Arial" w:cs="Times New Roman"/>
                <w:b/>
                <w:color w:val="000000"/>
                <w:sz w:val="20"/>
                <w:szCs w:val="20"/>
                <w:lang w:val="de-CH" w:eastAsia="de-DE"/>
              </w:rPr>
              <w:t xml:space="preserve"> </w:t>
            </w:r>
            <w:r>
              <w:rPr>
                <w:rFonts w:ascii="Arial" w:eastAsia="Times New Roman" w:hAnsi="Arial" w:cs="Arial"/>
                <w:b/>
                <w:color w:val="000000"/>
                <w:sz w:val="20"/>
                <w:szCs w:val="20"/>
                <w:lang w:val="de-CH" w:eastAsia="de-DE"/>
              </w:rPr>
              <w:t>≥ 20 g/l</w:t>
            </w:r>
          </w:p>
        </w:tc>
        <w:tc>
          <w:tcPr>
            <w:tcW w:w="5385" w:type="dxa"/>
            <w:tcBorders>
              <w:bottom w:val="single" w:sz="4" w:space="0" w:color="auto"/>
            </w:tcBorders>
            <w:vAlign w:val="center"/>
          </w:tcPr>
          <w:p w:rsidR="00B65BE6" w:rsidP="00F12466">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4 g/l</w:t>
            </w:r>
          </w:p>
        </w:tc>
      </w:tr>
    </w:tbl>
    <w:p w:rsidR="00B65BE6" w:rsidRPr="00B41400" w:rsidP="0058553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4216" w:right="118"/>
        <w:jc w:val="both"/>
        <w:rPr>
          <w:rFonts w:ascii="Arial" w:eastAsia="ヒラギノ角ゴ Pro W3" w:hAnsi="Arial" w:cs="Arial"/>
          <w:color w:val="000000"/>
          <w:sz w:val="20"/>
          <w:szCs w:val="24"/>
          <w:lang w:val="en-GB" w:eastAsia="en-US"/>
        </w:rPr>
      </w:pPr>
    </w:p>
    <w:p w:rsidR="00585537" w:rsidRPr="00274098" w:rsidP="00585537">
      <w:pPr>
        <w:tabs>
          <w:tab w:val="left" w:pos="709"/>
          <w:tab w:val="left" w:pos="1417"/>
          <w:tab w:val="left" w:pos="2126"/>
          <w:tab w:val="left" w:pos="2835"/>
          <w:tab w:val="left" w:pos="3402"/>
          <w:tab w:val="left" w:pos="3543"/>
          <w:tab w:val="left" w:pos="4961"/>
          <w:tab w:val="left" w:pos="5669"/>
          <w:tab w:val="left" w:pos="6378"/>
          <w:tab w:val="left" w:pos="7087"/>
          <w:tab w:val="left" w:pos="7795"/>
          <w:tab w:val="left" w:pos="8504"/>
          <w:tab w:val="left" w:pos="9213"/>
        </w:tabs>
        <w:spacing w:after="0" w:line="240" w:lineRule="auto"/>
        <w:ind w:left="3544" w:right="118" w:hanging="3507"/>
        <w:jc w:val="both"/>
        <w:rPr>
          <w:rFonts w:ascii="Arial" w:eastAsia="ヒラギノ角ゴ Pro W3" w:hAnsi="Arial" w:cs="Arial"/>
          <w:b/>
          <w:color w:val="000000"/>
          <w:sz w:val="40"/>
          <w:szCs w:val="48"/>
          <w:lang w:val="en-GB" w:eastAsia="en-US"/>
        </w:rPr>
      </w:pPr>
    </w:p>
    <w:p w:rsidR="0005093B" w:rsidRPr="004D2B1A" w:rsidP="00585537">
      <w:pPr>
        <w:tabs>
          <w:tab w:val="left" w:pos="709"/>
          <w:tab w:val="left" w:pos="1417"/>
          <w:tab w:val="left" w:pos="2126"/>
          <w:tab w:val="left" w:pos="2835"/>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GMO declaration</w:t>
      </w:r>
      <w:r w:rsidRPr="004D2B1A" w:rsidR="00585537">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sidR="00BB3DC7">
        <w:rPr>
          <w:rFonts w:ascii="Arial" w:eastAsia="ヒラギノ角ゴ Pro W3" w:hAnsi="Arial" w:cs="Arial"/>
          <w:color w:val="000000"/>
          <w:sz w:val="20"/>
          <w:szCs w:val="20"/>
          <w:lang w:val="en-GB" w:eastAsia="en-US"/>
        </w:rPr>
        <w:t>The</w:t>
      </w:r>
      <w:r w:rsidRPr="004D2B1A" w:rsidR="00BB3DC7">
        <w:rPr>
          <w:rFonts w:ascii="Arial" w:eastAsia="ヒラギノ角ゴ Pro W3" w:hAnsi="Arial" w:cs="Arial"/>
          <w:color w:val="000000"/>
          <w:sz w:val="20"/>
          <w:szCs w:val="20"/>
          <w:lang w:val="en-GB" w:eastAsia="en-US"/>
        </w:rPr>
        <w:t xml:space="preserve"> wines do not contain any </w:t>
      </w:r>
      <w:r w:rsidR="00543223">
        <w:rPr>
          <w:rFonts w:ascii="Arial" w:eastAsia="ヒラギノ角ゴ Pro W3" w:hAnsi="Arial" w:cs="Arial"/>
          <w:color w:val="000000"/>
          <w:sz w:val="20"/>
          <w:szCs w:val="20"/>
          <w:lang w:val="en-GB" w:eastAsia="en-US"/>
        </w:rPr>
        <w:t>genetically modified organisms</w:t>
      </w:r>
      <w:r w:rsidRPr="004D2B1A" w:rsidR="00BB3DC7">
        <w:rPr>
          <w:rFonts w:ascii="Arial" w:eastAsia="ヒラギノ角ゴ Pro W3" w:hAnsi="Arial" w:cs="Arial"/>
          <w:color w:val="000000"/>
          <w:sz w:val="20"/>
          <w:szCs w:val="20"/>
          <w:lang w:val="en-GB" w:eastAsia="en-US"/>
        </w:rPr>
        <w:t>, neither from viticulture nor from wine treatment with the corresponding additives.</w:t>
      </w:r>
    </w:p>
    <w:p w:rsidR="0005093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p>
    <w:p w:rsidR="0005093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Filtration</w:t>
      </w:r>
      <w:r w:rsidRPr="004D2B1A" w:rsidR="00585537">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Pr>
          <w:rFonts w:ascii="Arial" w:eastAsia="ヒラギノ角ゴ Pro W3" w:hAnsi="Arial" w:cs="Arial"/>
          <w:color w:val="000000"/>
          <w:sz w:val="20"/>
          <w:szCs w:val="20"/>
          <w:u w:val="single"/>
          <w:lang w:val="en-GB" w:eastAsia="en-US"/>
        </w:rPr>
        <w:t>The delivered wine must be filtered</w:t>
      </w:r>
    </w:p>
    <w:p w:rsidR="0005093B" w:rsidRPr="004D2B1A" w:rsidP="00585537">
      <w:pPr>
        <w:tabs>
          <w:tab w:val="left" w:pos="709"/>
          <w:tab w:val="left" w:pos="1417"/>
          <w:tab w:val="left" w:pos="2126"/>
          <w:tab w:val="left" w:pos="2835"/>
          <w:tab w:val="left" w:pos="2977"/>
          <w:tab w:val="left" w:pos="3402"/>
          <w:tab w:val="left" w:pos="4961"/>
          <w:tab w:val="left" w:pos="5669"/>
          <w:tab w:val="left" w:pos="6378"/>
        </w:tabs>
        <w:spacing w:after="0" w:line="240" w:lineRule="auto"/>
        <w:ind w:left="2835" w:right="118" w:hanging="2798"/>
        <w:jc w:val="both"/>
        <w:rPr>
          <w:rFonts w:ascii="Arial" w:eastAsia="ヒラギノ角ゴ Pro W3" w:hAnsi="Arial" w:cs="Arial"/>
          <w:b/>
          <w:color w:val="000000"/>
          <w:sz w:val="20"/>
          <w:szCs w:val="20"/>
          <w:lang w:val="en-GB" w:eastAsia="en-US"/>
        </w:rPr>
      </w:pPr>
      <w:r w:rsidRPr="004D2B1A">
        <w:rPr>
          <w:rFonts w:ascii="Arial" w:eastAsia="ヒラギノ角ゴ Pro W3" w:hAnsi="Arial" w:cs="Arial"/>
          <w:color w:val="000000"/>
          <w:sz w:val="20"/>
          <w:szCs w:val="20"/>
          <w:lang w:val="en-GB" w:eastAsia="en-US"/>
        </w:rPr>
        <w:tab/>
      </w:r>
      <w:r w:rsidRPr="004D2B1A">
        <w:rPr>
          <w:rFonts w:ascii="Arial" w:eastAsia="ヒラギノ角ゴ Pro W3" w:hAnsi="Arial" w:cs="Arial"/>
          <w:color w:val="000000"/>
          <w:sz w:val="20"/>
          <w:szCs w:val="20"/>
          <w:lang w:val="en-GB" w:eastAsia="en-US"/>
        </w:rPr>
        <w:tab/>
      </w:r>
      <w:r w:rsidRPr="004D2B1A">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Pr>
          <w:rFonts w:ascii="Arial" w:eastAsia="ヒラギノ角ゴ Pro W3" w:hAnsi="Arial" w:cs="Arial"/>
          <w:color w:val="000000"/>
          <w:sz w:val="20"/>
          <w:szCs w:val="20"/>
          <w:lang w:val="en-GB" w:eastAsia="en-US"/>
        </w:rPr>
        <w:t>Clarity specification:</w:t>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t>Maximum 1.</w:t>
      </w:r>
      <w:r w:rsidRPr="004D2B1A" w:rsidR="00BB3DC7">
        <w:rPr>
          <w:rFonts w:ascii="Arial" w:eastAsia="ヒラギノ角ゴ Pro W3" w:hAnsi="Arial" w:cs="Arial"/>
          <w:b/>
          <w:color w:val="000000"/>
          <w:sz w:val="20"/>
          <w:szCs w:val="20"/>
          <w:lang w:val="en-GB" w:eastAsia="en-US"/>
        </w:rPr>
        <w:t>2</w:t>
      </w:r>
      <w:r w:rsidRPr="004D2B1A">
        <w:rPr>
          <w:rFonts w:ascii="Arial" w:eastAsia="ヒラギノ角ゴ Pro W3" w:hAnsi="Arial" w:cs="Arial"/>
          <w:b/>
          <w:color w:val="000000"/>
          <w:sz w:val="20"/>
          <w:szCs w:val="20"/>
          <w:lang w:val="en-GB" w:eastAsia="en-US"/>
        </w:rPr>
        <w:t xml:space="preserve"> NTU</w:t>
      </w:r>
    </w:p>
    <w:p w:rsidR="0005093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b/>
          <w:color w:val="000000"/>
          <w:sz w:val="20"/>
          <w:szCs w:val="20"/>
          <w:lang w:val="en-GB" w:eastAsia="en-US"/>
        </w:rPr>
      </w:pPr>
    </w:p>
    <w:p w:rsidR="00BB3DC7"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6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Wine treatment</w:t>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color w:val="000000"/>
          <w:sz w:val="20"/>
          <w:szCs w:val="20"/>
          <w:lang w:val="en-GB" w:eastAsia="en-US"/>
        </w:rPr>
        <w:t>All wine treatments are based on ‘</w:t>
      </w:r>
      <w:r w:rsidRPr="004D2B1A">
        <w:rPr>
          <w:rFonts w:ascii="Arial" w:eastAsia="ヒラギノ角ゴ Pro W3" w:hAnsi="Arial" w:cs="Arial"/>
          <w:b/>
          <w:color w:val="000000"/>
          <w:sz w:val="20"/>
          <w:szCs w:val="20"/>
          <w:lang w:val="en-GB" w:eastAsia="en-US"/>
        </w:rPr>
        <w:t>Annex 9 Permitted oenological processes and treatments’ of the Beverage Ordinance SR 817.022.12</w:t>
      </w:r>
      <w:r w:rsidRPr="004D2B1A">
        <w:rPr>
          <w:rFonts w:ascii="Arial" w:eastAsia="ヒラギノ角ゴ Pro W3" w:hAnsi="Arial" w:cs="Arial"/>
          <w:color w:val="000000"/>
          <w:sz w:val="20"/>
          <w:szCs w:val="20"/>
          <w:lang w:val="en-GB" w:eastAsia="en-US"/>
        </w:rPr>
        <w:t xml:space="preserve"> </w:t>
      </w:r>
      <w:r w:rsidRPr="004D2B1A">
        <w:rPr>
          <w:rFonts w:ascii="Arial" w:eastAsia="ヒラギノ角ゴ Pro W3" w:hAnsi="Arial" w:cs="Arial"/>
          <w:b/>
          <w:color w:val="000000"/>
          <w:sz w:val="20"/>
          <w:szCs w:val="20"/>
          <w:lang w:val="en-GB" w:eastAsia="en-US"/>
        </w:rPr>
        <w:t>corresponding to those in Annexes I, II A and III A of Delegated Regulation (EU) 2019/93463.</w:t>
      </w:r>
    </w:p>
    <w:p w:rsidR="00BB3DC7"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Pr>
          <w:rFonts w:ascii="Arial" w:eastAsia="ヒラギノ角ゴ Pro W3" w:hAnsi="Arial" w:cs="Arial"/>
          <w:color w:val="000000"/>
          <w:sz w:val="20"/>
          <w:szCs w:val="20"/>
          <w:lang w:val="en-GB" w:eastAsia="en-US"/>
        </w:rPr>
        <w:t xml:space="preserve">The wines must be </w:t>
      </w:r>
      <w:r w:rsidRPr="004D2B1A" w:rsidR="00ED07BB">
        <w:rPr>
          <w:rFonts w:ascii="Arial" w:eastAsia="ヒラギノ角ゴ Pro W3" w:hAnsi="Arial" w:cs="Arial"/>
          <w:color w:val="000000"/>
          <w:sz w:val="20"/>
          <w:szCs w:val="20"/>
          <w:lang w:val="en-GB" w:eastAsia="en-US"/>
        </w:rPr>
        <w:t>protein-</w:t>
      </w:r>
      <w:r w:rsidRPr="004D2B1A">
        <w:rPr>
          <w:rFonts w:ascii="Arial" w:eastAsia="ヒラギノ角ゴ Pro W3" w:hAnsi="Arial" w:cs="Arial"/>
          <w:color w:val="000000"/>
          <w:sz w:val="20"/>
          <w:szCs w:val="20"/>
          <w:lang w:val="en-GB" w:eastAsia="en-US"/>
        </w:rPr>
        <w:t>stable</w:t>
      </w:r>
      <w:r w:rsidRPr="004D2B1A" w:rsidR="00ED07BB">
        <w:rPr>
          <w:rFonts w:ascii="Arial" w:eastAsia="ヒラギノ角ゴ Pro W3" w:hAnsi="Arial" w:cs="Arial"/>
          <w:color w:val="000000"/>
          <w:sz w:val="20"/>
          <w:szCs w:val="20"/>
          <w:lang w:val="en-GB" w:eastAsia="en-US"/>
        </w:rPr>
        <w:t>.</w:t>
      </w:r>
    </w:p>
    <w:p w:rsidR="0005093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12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sidR="00585537">
        <w:rPr>
          <w:rFonts w:ascii="Arial" w:eastAsia="ヒラギノ角ゴ Pro W3" w:hAnsi="Arial" w:cs="Arial"/>
          <w:color w:val="000000"/>
          <w:sz w:val="20"/>
          <w:szCs w:val="20"/>
          <w:lang w:val="en-GB" w:eastAsia="en-US"/>
        </w:rPr>
        <w:tab/>
      </w:r>
      <w:r w:rsidRPr="004D2B1A">
        <w:rPr>
          <w:rFonts w:ascii="Arial" w:eastAsia="ヒラギノ角ゴ Pro W3" w:hAnsi="Arial" w:cs="Arial"/>
          <w:b/>
          <w:color w:val="000000"/>
          <w:sz w:val="20"/>
          <w:szCs w:val="20"/>
          <w:lang w:val="en-GB" w:eastAsia="en-US"/>
        </w:rPr>
        <w:t>The wines must not contain any detectable traces of</w:t>
      </w:r>
      <w:r w:rsidRPr="004D2B1A">
        <w:rPr>
          <w:rFonts w:ascii="Arial" w:eastAsia="ヒラギノ角ゴ Pro W3" w:hAnsi="Arial" w:cs="Arial"/>
          <w:color w:val="000000"/>
          <w:sz w:val="20"/>
          <w:szCs w:val="20"/>
          <w:lang w:val="en-GB" w:eastAsia="en-US"/>
        </w:rPr>
        <w:t xml:space="preserve"> </w:t>
      </w:r>
      <w:r w:rsidRPr="004D2B1A">
        <w:rPr>
          <w:rFonts w:ascii="Arial" w:eastAsia="ヒラギノ角ゴ Pro W3" w:hAnsi="Arial" w:cs="Arial"/>
          <w:b/>
          <w:color w:val="000000"/>
          <w:sz w:val="20"/>
          <w:szCs w:val="20"/>
          <w:lang w:val="en-GB" w:eastAsia="en-US"/>
        </w:rPr>
        <w:t>casein, lysozyme or ovalbumin</w:t>
      </w:r>
      <w:r w:rsidRPr="004D2B1A">
        <w:rPr>
          <w:rFonts w:ascii="Arial" w:eastAsia="ヒラギノ角ゴ Pro W3" w:hAnsi="Arial" w:cs="Arial"/>
          <w:color w:val="000000"/>
          <w:sz w:val="20"/>
          <w:szCs w:val="20"/>
          <w:lang w:val="en-GB" w:eastAsia="en-US"/>
        </w:rPr>
        <w:t>.</w:t>
      </w:r>
    </w:p>
    <w:p w:rsidR="00585537" w:rsidRPr="004D2B1A" w:rsidP="00B41400">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u w:val="single"/>
          <w:lang w:val="en-GB" w:eastAsia="en-US"/>
        </w:rPr>
      </w:pPr>
      <w:r w:rsidRPr="004D2B1A">
        <w:rPr>
          <w:rFonts w:ascii="Arial" w:eastAsia="ヒラギノ角ゴ Pro W3" w:hAnsi="Arial" w:cs="Arial"/>
          <w:b/>
          <w:color w:val="000000"/>
          <w:sz w:val="20"/>
          <w:szCs w:val="20"/>
          <w:lang w:val="en-GB" w:eastAsia="en-US"/>
        </w:rPr>
        <w:t>Non-listed wine</w:t>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sidR="00D06A2D">
        <w:rPr>
          <w:rFonts w:ascii="Arial" w:eastAsia="ヒラギノ角ゴ Pro W3" w:hAnsi="Arial" w:cs="Arial"/>
          <w:b/>
          <w:color w:val="000000"/>
          <w:sz w:val="20"/>
          <w:szCs w:val="20"/>
          <w:lang w:val="en-GB" w:eastAsia="en-US"/>
        </w:rPr>
        <w:t>All treatment agents or wine ingredients</w:t>
      </w:r>
      <w:r w:rsidRPr="004D2B1A" w:rsidR="00D06A2D">
        <w:rPr>
          <w:rFonts w:ascii="Arial" w:eastAsia="ヒラギノ角ゴ Pro W3" w:hAnsi="Arial" w:cs="Arial"/>
          <w:color w:val="000000"/>
          <w:sz w:val="20"/>
          <w:szCs w:val="20"/>
          <w:lang w:val="en-GB" w:eastAsia="en-US"/>
        </w:rPr>
        <w:t xml:space="preserve"> </w:t>
      </w:r>
      <w:r w:rsidRPr="004D2B1A" w:rsidR="00D06A2D">
        <w:rPr>
          <w:rFonts w:ascii="Arial" w:eastAsia="ヒラギノ角ゴ Pro W3" w:hAnsi="Arial" w:cs="Arial"/>
          <w:color w:val="000000"/>
          <w:sz w:val="20"/>
          <w:szCs w:val="20"/>
          <w:u w:val="single"/>
          <w:lang w:val="en-GB" w:eastAsia="en-US"/>
        </w:rPr>
        <w:t>not listed in “</w:t>
      </w:r>
      <w:r w:rsidRPr="004D2B1A">
        <w:rPr>
          <w:rFonts w:ascii="Arial" w:eastAsia="ヒラギノ角ゴ Pro W3" w:hAnsi="Arial" w:cs="Arial"/>
          <w:color w:val="000000"/>
          <w:sz w:val="20"/>
          <w:szCs w:val="20"/>
          <w:u w:val="single"/>
          <w:lang w:val="en-GB" w:eastAsia="en-US"/>
        </w:rPr>
        <w:t xml:space="preserve">Annex 9 </w:t>
      </w:r>
      <w:r w:rsidRPr="004D2B1A" w:rsidR="00B41400">
        <w:rPr>
          <w:rFonts w:ascii="Arial" w:eastAsia="ヒラギノ角ゴ Pro W3" w:hAnsi="Arial" w:cs="Arial"/>
          <w:color w:val="000000"/>
          <w:sz w:val="20"/>
          <w:szCs w:val="20"/>
          <w:u w:val="single"/>
          <w:lang w:val="en-GB" w:eastAsia="en-US"/>
        </w:rPr>
        <w:t>Au-</w:t>
      </w:r>
    </w:p>
    <w:p w:rsidR="0005093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b/>
          <w:color w:val="000000"/>
          <w:sz w:val="20"/>
          <w:szCs w:val="20"/>
          <w:lang w:val="en-GB" w:eastAsia="en-US"/>
        </w:rPr>
      </w:pPr>
      <w:r w:rsidRPr="004D2B1A">
        <w:rPr>
          <w:rFonts w:ascii="Arial" w:eastAsia="ヒラギノ角ゴ Pro W3" w:hAnsi="Arial" w:cs="Arial"/>
          <w:b/>
          <w:color w:val="000000"/>
          <w:sz w:val="20"/>
          <w:szCs w:val="20"/>
          <w:lang w:val="en-GB" w:eastAsia="en-US"/>
        </w:rPr>
        <w:t>additives</w:t>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color w:val="000000"/>
          <w:sz w:val="20"/>
          <w:szCs w:val="20"/>
          <w:u w:val="single"/>
          <w:lang w:val="en-GB" w:eastAsia="en-US"/>
        </w:rPr>
        <w:t>thorised</w:t>
      </w:r>
      <w:r w:rsidRPr="004D2B1A">
        <w:rPr>
          <w:rFonts w:ascii="Arial" w:eastAsia="ヒラギノ角ゴ Pro W3" w:hAnsi="Arial" w:cs="Arial"/>
          <w:color w:val="000000"/>
          <w:sz w:val="20"/>
          <w:szCs w:val="20"/>
          <w:u w:val="single"/>
          <w:lang w:val="en-GB" w:eastAsia="en-US"/>
        </w:rPr>
        <w:t xml:space="preserve"> </w:t>
      </w:r>
      <w:r w:rsidRPr="004D2B1A" w:rsidR="00D06A2D">
        <w:rPr>
          <w:rFonts w:ascii="Arial" w:eastAsia="ヒラギノ角ゴ Pro W3" w:hAnsi="Arial" w:cs="Arial"/>
          <w:color w:val="000000"/>
          <w:sz w:val="20"/>
          <w:szCs w:val="20"/>
          <w:u w:val="single"/>
          <w:lang w:val="en-GB" w:eastAsia="en-US"/>
        </w:rPr>
        <w:t>oenological processes and treatments of the Beverage Ordinance SR 817.022.12” corresponding to those listed in Annexes I, II A and III A of Delegated Regulation (EU) 2019/93463’</w:t>
      </w:r>
      <w:r w:rsidRPr="004D2B1A" w:rsidR="00D06A2D">
        <w:rPr>
          <w:rFonts w:ascii="Arial" w:eastAsia="ヒラギノ角ゴ Pro W3" w:hAnsi="Arial" w:cs="Arial"/>
          <w:color w:val="000000"/>
          <w:sz w:val="20"/>
          <w:szCs w:val="20"/>
          <w:lang w:val="en-GB" w:eastAsia="en-US"/>
        </w:rPr>
        <w:t xml:space="preserve"> </w:t>
      </w:r>
      <w:r w:rsidRPr="004D2B1A" w:rsidR="00D06A2D">
        <w:rPr>
          <w:rFonts w:ascii="Arial" w:eastAsia="ヒラギノ角ゴ Pro W3" w:hAnsi="Arial" w:cs="Arial"/>
          <w:b/>
          <w:color w:val="000000"/>
          <w:sz w:val="20"/>
          <w:szCs w:val="20"/>
          <w:lang w:val="en-GB" w:eastAsia="en-US"/>
        </w:rPr>
        <w:t>are prohibited</w:t>
      </w:r>
      <w:r w:rsidRPr="004D2B1A" w:rsidR="003F609F">
        <w:rPr>
          <w:rFonts w:ascii="Arial" w:eastAsia="ヒラギノ角ゴ Pro W3" w:hAnsi="Arial" w:cs="Arial"/>
          <w:b/>
          <w:color w:val="000000"/>
          <w:sz w:val="20"/>
          <w:szCs w:val="20"/>
          <w:lang w:val="en-GB" w:eastAsia="en-US"/>
        </w:rPr>
        <w:t>.</w:t>
      </w:r>
    </w:p>
    <w:p w:rsidR="0005093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b/>
          <w:color w:val="000000"/>
          <w:sz w:val="20"/>
          <w:szCs w:val="20"/>
          <w:lang w:val="en-GB" w:eastAsia="en-US"/>
        </w:rPr>
      </w:pPr>
    </w:p>
    <w:p w:rsidR="003F609F"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b/>
          <w:color w:val="000000"/>
          <w:sz w:val="20"/>
          <w:szCs w:val="20"/>
          <w:lang w:val="en-GB" w:eastAsia="en-US"/>
        </w:rPr>
      </w:pPr>
      <w:r w:rsidRPr="004D2B1A">
        <w:rPr>
          <w:rFonts w:ascii="Arial" w:eastAsia="ヒラギノ角ゴ Pro W3" w:hAnsi="Arial" w:cs="Arial"/>
          <w:b/>
          <w:color w:val="000000"/>
          <w:sz w:val="20"/>
          <w:szCs w:val="20"/>
          <w:lang w:val="en-GB" w:eastAsia="en-US"/>
        </w:rPr>
        <w:t>Plant protection pro</w:t>
      </w:r>
      <w:r w:rsidRPr="004D2B1A" w:rsidR="00B41400">
        <w:rPr>
          <w:rFonts w:ascii="Arial" w:eastAsia="ヒラギノ角ゴ Pro W3" w:hAnsi="Arial" w:cs="Arial"/>
          <w:b/>
          <w:color w:val="000000"/>
          <w:sz w:val="20"/>
          <w:szCs w:val="20"/>
          <w:lang w:val="en-GB" w:eastAsia="en-US"/>
        </w:rPr>
        <w:t>-</w:t>
      </w:r>
      <w:r w:rsidRPr="004D2B1A">
        <w:rPr>
          <w:rFonts w:ascii="Arial" w:eastAsia="ヒラギノ角ゴ Pro W3" w:hAnsi="Arial" w:cs="Arial"/>
          <w:b/>
          <w:color w:val="000000"/>
          <w:sz w:val="20"/>
          <w:szCs w:val="20"/>
          <w:lang w:val="en-GB" w:eastAsia="en-US"/>
        </w:rPr>
        <w:tab/>
      </w:r>
      <w:r w:rsidR="00274098">
        <w:rPr>
          <w:rFonts w:ascii="Arial" w:eastAsia="ヒラギノ角ゴ Pro W3" w:hAnsi="Arial" w:cs="Arial"/>
          <w:b/>
          <w:color w:val="000000"/>
          <w:sz w:val="20"/>
          <w:szCs w:val="20"/>
          <w:lang w:val="en-GB" w:eastAsia="en-US"/>
        </w:rPr>
        <w:tab/>
      </w:r>
      <w:r w:rsidRPr="004D2B1A">
        <w:rPr>
          <w:rFonts w:ascii="Arial" w:eastAsia="ヒラギノ角ゴ Pro W3" w:hAnsi="Arial" w:cs="Arial"/>
          <w:color w:val="000000"/>
          <w:sz w:val="20"/>
          <w:szCs w:val="20"/>
          <w:lang w:val="en-GB" w:eastAsia="en-US"/>
        </w:rPr>
        <w:t>For</w:t>
      </w:r>
      <w:r w:rsidRPr="004D2B1A">
        <w:rPr>
          <w:rFonts w:ascii="Arial" w:eastAsia="ヒラギノ角ゴ Pro W3" w:hAnsi="Arial" w:cs="Arial"/>
          <w:color w:val="000000"/>
          <w:sz w:val="20"/>
          <w:szCs w:val="20"/>
          <w:lang w:val="en-GB" w:eastAsia="en-US"/>
        </w:rPr>
        <w:t xml:space="preserve"> pesticides, the guidelines and maximum residue levels of the </w:t>
      </w:r>
      <w:r w:rsidRPr="004D2B1A" w:rsidR="00274098">
        <w:rPr>
          <w:rFonts w:ascii="Arial" w:eastAsia="ヒラギノ角ゴ Pro W3" w:hAnsi="Arial" w:cs="Arial"/>
          <w:color w:val="000000"/>
          <w:sz w:val="20"/>
          <w:szCs w:val="20"/>
          <w:lang w:val="en-GB" w:eastAsia="en-US"/>
        </w:rPr>
        <w:t xml:space="preserve">VPRH SR </w:t>
      </w:r>
    </w:p>
    <w:p w:rsidR="00D06A2D"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b/>
          <w:color w:val="000000"/>
          <w:sz w:val="20"/>
          <w:szCs w:val="20"/>
          <w:lang w:val="en-GB" w:eastAsia="en-US"/>
        </w:rPr>
      </w:pPr>
      <w:r w:rsidRPr="004D2B1A">
        <w:rPr>
          <w:rFonts w:ascii="Arial" w:eastAsia="ヒラギノ角ゴ Pro W3" w:hAnsi="Arial" w:cs="Arial"/>
          <w:b/>
          <w:color w:val="000000"/>
          <w:sz w:val="20"/>
          <w:szCs w:val="20"/>
          <w:lang w:val="en-GB" w:eastAsia="en-US"/>
        </w:rPr>
        <w:t xml:space="preserve">ducts / </w:t>
      </w:r>
      <w:r w:rsidRPr="004D2B1A">
        <w:rPr>
          <w:rFonts w:ascii="Arial" w:eastAsia="ヒラギノ角ゴ Pro W3" w:hAnsi="Arial" w:cs="Arial"/>
          <w:b/>
          <w:color w:val="000000"/>
          <w:sz w:val="20"/>
          <w:szCs w:val="20"/>
          <w:lang w:val="en-GB" w:eastAsia="en-US"/>
        </w:rPr>
        <w:t>pesticides:</w:t>
      </w:r>
      <w:r w:rsidRPr="004D2B1A">
        <w:rPr>
          <w:rFonts w:ascii="Arial" w:eastAsia="ヒラギノ角ゴ Pro W3" w:hAnsi="Arial" w:cs="Arial"/>
          <w:b/>
          <w:color w:val="000000"/>
          <w:sz w:val="20"/>
          <w:szCs w:val="20"/>
          <w:lang w:val="en-GB" w:eastAsia="en-US"/>
        </w:rPr>
        <w:tab/>
      </w:r>
      <w:r w:rsidRPr="004D2B1A" w:rsidR="00585537">
        <w:rPr>
          <w:rFonts w:ascii="Arial" w:eastAsia="ヒラギノ角ゴ Pro W3" w:hAnsi="Arial" w:cs="Arial"/>
          <w:b/>
          <w:color w:val="000000"/>
          <w:sz w:val="20"/>
          <w:szCs w:val="20"/>
          <w:lang w:val="en-GB" w:eastAsia="en-US"/>
        </w:rPr>
        <w:tab/>
      </w:r>
      <w:r w:rsidRPr="004D2B1A" w:rsidR="00274098">
        <w:rPr>
          <w:rFonts w:ascii="Arial" w:eastAsia="ヒラギノ角ゴ Pro W3" w:hAnsi="Arial" w:cs="Arial"/>
          <w:color w:val="000000"/>
          <w:sz w:val="20"/>
          <w:szCs w:val="20"/>
          <w:lang w:val="en-GB" w:eastAsia="en-US"/>
        </w:rPr>
        <w:t>817.021.23</w:t>
      </w:r>
      <w:r w:rsidR="00274098">
        <w:rPr>
          <w:rFonts w:ascii="Arial" w:eastAsia="ヒラギノ角ゴ Pro W3" w:hAnsi="Arial" w:cs="Arial"/>
          <w:color w:val="000000"/>
          <w:sz w:val="20"/>
          <w:szCs w:val="20"/>
          <w:lang w:val="en-GB" w:eastAsia="en-US"/>
        </w:rPr>
        <w:t xml:space="preserve"> </w:t>
      </w:r>
      <w:r w:rsidRPr="004D2B1A">
        <w:rPr>
          <w:rFonts w:ascii="Arial" w:eastAsia="ヒラギノ角ゴ Pro W3" w:hAnsi="Arial" w:cs="Arial"/>
          <w:color w:val="000000"/>
          <w:sz w:val="20"/>
          <w:szCs w:val="20"/>
          <w:lang w:val="en-GB" w:eastAsia="en-US"/>
        </w:rPr>
        <w:t>and the corresponding EU ordinances apply</w:t>
      </w:r>
      <w:r w:rsidRPr="004D2B1A" w:rsidR="00585537">
        <w:rPr>
          <w:rFonts w:ascii="Arial" w:eastAsia="ヒラギノ角ゴ Pro W3" w:hAnsi="Arial" w:cs="Arial"/>
          <w:color w:val="000000"/>
          <w:sz w:val="20"/>
          <w:szCs w:val="20"/>
          <w:lang w:val="en-GB" w:eastAsia="en-US"/>
        </w:rPr>
        <w:t>.</w:t>
      </w:r>
    </w:p>
    <w:p w:rsidR="00D06A2D"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rPr>
          <w:rFonts w:ascii="Arial" w:eastAsia="ヒラギノ角ゴ Pro W3" w:hAnsi="Arial" w:cs="Arial"/>
          <w:b/>
          <w:color w:val="000000"/>
          <w:sz w:val="20"/>
          <w:szCs w:val="20"/>
          <w:lang w:val="en-GB" w:eastAsia="en-US"/>
        </w:rPr>
      </w:pPr>
    </w:p>
    <w:p w:rsidR="00B92F71"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Contaminants:</w:t>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sidR="00D06A2D">
        <w:rPr>
          <w:rFonts w:ascii="Arial" w:eastAsia="ヒラギノ角ゴ Pro W3" w:hAnsi="Arial" w:cs="Arial"/>
          <w:color w:val="000000"/>
          <w:sz w:val="20"/>
          <w:szCs w:val="20"/>
          <w:lang w:val="en-GB" w:eastAsia="en-US"/>
        </w:rPr>
        <w:t>The maximum values from the FDHA Ordinance on Maximum Levels for Contaminants (VHK SR 817.022.15) must be com</w:t>
      </w:r>
      <w:r w:rsidRPr="004D2B1A" w:rsidR="00585537">
        <w:rPr>
          <w:rFonts w:ascii="Arial" w:eastAsia="ヒラギノ角ゴ Pro W3" w:hAnsi="Arial" w:cs="Arial"/>
          <w:color w:val="000000"/>
          <w:sz w:val="20"/>
          <w:szCs w:val="20"/>
          <w:lang w:val="en-GB" w:eastAsia="en-US"/>
        </w:rPr>
        <w:t>-</w:t>
      </w:r>
      <w:r w:rsidRPr="004D2B1A" w:rsidR="00D06A2D">
        <w:rPr>
          <w:rFonts w:ascii="Arial" w:eastAsia="ヒラギノ角ゴ Pro W3" w:hAnsi="Arial" w:cs="Arial"/>
          <w:color w:val="000000"/>
          <w:sz w:val="20"/>
          <w:szCs w:val="20"/>
          <w:lang w:val="en-GB" w:eastAsia="en-US"/>
        </w:rPr>
        <w:t>plied with.</w:t>
      </w:r>
    </w:p>
    <w:p w:rsidR="00D06A2D" w:rsidRPr="00D06A2D"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rPr>
          <w:rFonts w:ascii="Arial" w:eastAsia="ヒラギノ角ゴ Pro W3" w:hAnsi="Arial" w:cs="Arial"/>
          <w:color w:val="000000"/>
          <w:sz w:val="24"/>
          <w:szCs w:val="24"/>
          <w:lang w:val="en-GB" w:eastAsia="en-US"/>
        </w:rPr>
      </w:pPr>
    </w:p>
    <w:p w:rsidR="0005093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 xml:space="preserve">Deviations </w:t>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color w:val="000000"/>
          <w:sz w:val="20"/>
          <w:szCs w:val="20"/>
          <w:lang w:val="en-GB" w:eastAsia="en-US"/>
        </w:rPr>
        <w:t>Deviations</w:t>
      </w:r>
      <w:r w:rsidRPr="004D2B1A">
        <w:rPr>
          <w:rFonts w:ascii="Arial" w:eastAsia="ヒラギノ角ゴ Pro W3" w:hAnsi="Arial" w:cs="Arial"/>
          <w:color w:val="000000"/>
          <w:sz w:val="20"/>
          <w:szCs w:val="20"/>
          <w:lang w:val="en-GB" w:eastAsia="en-US"/>
        </w:rPr>
        <w:t xml:space="preserve"> from the above listed specifications must be explained and </w:t>
      </w:r>
      <w:r w:rsidRPr="004D2B1A">
        <w:rPr>
          <w:rFonts w:ascii="Arial" w:eastAsia="ヒラギノ角ゴ Pro W3" w:hAnsi="Arial" w:cs="Arial"/>
          <w:color w:val="000000"/>
          <w:sz w:val="20"/>
          <w:szCs w:val="20"/>
          <w:lang w:val="en-GB" w:eastAsia="en-US"/>
        </w:rPr>
        <w:t>documented, and</w:t>
      </w:r>
      <w:r w:rsidRPr="004D2B1A">
        <w:rPr>
          <w:rFonts w:ascii="Arial" w:eastAsia="ヒラギノ角ゴ Pro W3" w:hAnsi="Arial" w:cs="Arial"/>
          <w:color w:val="000000"/>
          <w:sz w:val="20"/>
          <w:szCs w:val="20"/>
          <w:lang w:val="en-GB" w:eastAsia="en-US"/>
        </w:rPr>
        <w:t xml:space="preserve"> require the express written consent of </w:t>
      </w:r>
      <w:r w:rsidRPr="004D2B1A" w:rsidR="00D06A2D">
        <w:rPr>
          <w:rFonts w:ascii="Arial" w:eastAsia="ヒラギノ角ゴ Pro W3" w:hAnsi="Arial" w:cs="Arial"/>
          <w:color w:val="000000"/>
          <w:sz w:val="20"/>
          <w:szCs w:val="20"/>
          <w:lang w:val="en-GB" w:eastAsia="en-US"/>
        </w:rPr>
        <w:t>Rutishauser-DiVino</w:t>
      </w:r>
      <w:r w:rsidRPr="004D2B1A">
        <w:rPr>
          <w:rFonts w:ascii="Arial" w:eastAsia="ヒラギノ角ゴ Pro W3" w:hAnsi="Arial" w:cs="Arial"/>
          <w:color w:val="000000"/>
          <w:sz w:val="20"/>
          <w:szCs w:val="20"/>
          <w:lang w:val="en-GB" w:eastAsia="en-US"/>
        </w:rPr>
        <w:t xml:space="preserve"> SA.</w:t>
      </w:r>
    </w:p>
    <w:p w:rsidR="00EA205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p>
    <w:p w:rsidR="00EA205B" w:rsidRPr="004D2B1A" w:rsidP="00EA205B">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fr-CH" w:eastAsia="en-US"/>
        </w:rPr>
      </w:pPr>
      <w:r w:rsidRPr="004D2B1A">
        <w:rPr>
          <w:rFonts w:ascii="Arial" w:eastAsia="ヒラギノ角ゴ Pro W3" w:hAnsi="Arial" w:cs="Arial"/>
          <w:b/>
          <w:bCs/>
          <w:color w:val="000000"/>
          <w:sz w:val="20"/>
          <w:szCs w:val="20"/>
          <w:lang w:val="en-GB" w:eastAsia="en-US"/>
        </w:rPr>
        <w:t>Transport requirements</w:t>
      </w:r>
      <w:r w:rsidRPr="004D2B1A">
        <w:rPr>
          <w:rFonts w:ascii="Arial" w:eastAsia="ヒラギノ角ゴ Pro W3" w:hAnsi="Arial" w:cs="Arial"/>
          <w:color w:val="000000"/>
          <w:sz w:val="20"/>
          <w:szCs w:val="20"/>
          <w:lang w:val="en-GB" w:eastAsia="en-US"/>
        </w:rPr>
        <w:tab/>
        <w:t xml:space="preserve">It must be ensured that third parties cannot access open wine containers (general and consistent sealing of dome lids and all outlet valves during all transports). </w:t>
      </w:r>
      <w:r w:rsidRPr="004D2B1A">
        <w:rPr>
          <w:rFonts w:ascii="Arial" w:eastAsia="ヒラギノ角ゴ Pro W3" w:hAnsi="Arial" w:cs="Arial"/>
          <w:color w:val="000000"/>
          <w:sz w:val="20"/>
          <w:szCs w:val="20"/>
          <w:lang w:val="fr-CH" w:eastAsia="en-US"/>
        </w:rPr>
        <w:t xml:space="preserve">The </w:t>
      </w:r>
      <w:r w:rsidRPr="004D2B1A">
        <w:rPr>
          <w:rFonts w:ascii="Arial" w:eastAsia="ヒラギノ角ゴ Pro W3" w:hAnsi="Arial" w:cs="Arial"/>
          <w:color w:val="000000"/>
          <w:sz w:val="20"/>
          <w:szCs w:val="20"/>
          <w:lang w:val="fr-CH" w:eastAsia="en-US"/>
        </w:rPr>
        <w:t>seals</w:t>
      </w:r>
      <w:r w:rsidRPr="004D2B1A">
        <w:rPr>
          <w:rFonts w:ascii="Arial" w:eastAsia="ヒラギノ角ゴ Pro W3" w:hAnsi="Arial" w:cs="Arial"/>
          <w:color w:val="000000"/>
          <w:sz w:val="20"/>
          <w:szCs w:val="20"/>
          <w:lang w:val="fr-CH" w:eastAsia="en-US"/>
        </w:rPr>
        <w:t xml:space="preserve"> are </w:t>
      </w:r>
      <w:r w:rsidRPr="004D2B1A">
        <w:rPr>
          <w:rFonts w:ascii="Arial" w:eastAsia="ヒラギノ角ゴ Pro W3" w:hAnsi="Arial" w:cs="Arial"/>
          <w:color w:val="000000"/>
          <w:sz w:val="20"/>
          <w:szCs w:val="20"/>
          <w:lang w:val="fr-CH" w:eastAsia="en-US"/>
        </w:rPr>
        <w:t>individually</w:t>
      </w:r>
      <w:r w:rsidRPr="004D2B1A">
        <w:rPr>
          <w:rFonts w:ascii="Arial" w:eastAsia="ヒラギノ角ゴ Pro W3" w:hAnsi="Arial" w:cs="Arial"/>
          <w:color w:val="000000"/>
          <w:sz w:val="20"/>
          <w:szCs w:val="20"/>
          <w:lang w:val="fr-CH" w:eastAsia="en-US"/>
        </w:rPr>
        <w:t xml:space="preserve"> identifiable by </w:t>
      </w:r>
      <w:r w:rsidRPr="004D2B1A">
        <w:rPr>
          <w:rFonts w:ascii="Arial" w:eastAsia="ヒラギノ角ゴ Pro W3" w:hAnsi="Arial" w:cs="Arial"/>
          <w:color w:val="000000"/>
          <w:sz w:val="20"/>
          <w:szCs w:val="20"/>
          <w:lang w:val="fr-CH" w:eastAsia="en-US"/>
        </w:rPr>
        <w:t>numbering</w:t>
      </w:r>
      <w:r w:rsidRPr="004D2B1A">
        <w:rPr>
          <w:rFonts w:ascii="Arial" w:eastAsia="ヒラギノ角ゴ Pro W3" w:hAnsi="Arial" w:cs="Arial"/>
          <w:color w:val="000000"/>
          <w:sz w:val="20"/>
          <w:szCs w:val="20"/>
          <w:lang w:val="fr-CH" w:eastAsia="en-US"/>
        </w:rPr>
        <w:t xml:space="preserve"> or are </w:t>
      </w:r>
      <w:r w:rsidRPr="004D2B1A">
        <w:rPr>
          <w:rFonts w:ascii="Arial" w:eastAsia="ヒラギノ角ゴ Pro W3" w:hAnsi="Arial" w:cs="Arial"/>
          <w:color w:val="000000"/>
          <w:sz w:val="20"/>
          <w:szCs w:val="20"/>
          <w:lang w:val="fr-CH" w:eastAsia="en-US"/>
        </w:rPr>
        <w:t>personalised</w:t>
      </w:r>
      <w:r w:rsidRPr="004D2B1A">
        <w:rPr>
          <w:rFonts w:ascii="Arial" w:eastAsia="ヒラギノ角ゴ Pro W3" w:hAnsi="Arial" w:cs="Arial"/>
          <w:color w:val="000000"/>
          <w:sz w:val="20"/>
          <w:szCs w:val="20"/>
          <w:lang w:val="fr-CH" w:eastAsia="en-US"/>
        </w:rPr>
        <w:t xml:space="preserve"> by the </w:t>
      </w:r>
      <w:r w:rsidRPr="004D2B1A">
        <w:rPr>
          <w:rFonts w:ascii="Arial" w:eastAsia="ヒラギノ角ゴ Pro W3" w:hAnsi="Arial" w:cs="Arial"/>
          <w:color w:val="000000"/>
          <w:sz w:val="20"/>
          <w:szCs w:val="20"/>
          <w:lang w:val="fr-CH" w:eastAsia="en-US"/>
        </w:rPr>
        <w:t>loading</w:t>
      </w:r>
      <w:r w:rsidRPr="004D2B1A">
        <w:rPr>
          <w:rFonts w:ascii="Arial" w:eastAsia="ヒラギノ角ゴ Pro W3" w:hAnsi="Arial" w:cs="Arial"/>
          <w:color w:val="000000"/>
          <w:sz w:val="20"/>
          <w:szCs w:val="20"/>
          <w:lang w:val="fr-CH" w:eastAsia="en-US"/>
        </w:rPr>
        <w:t xml:space="preserve"> point </w:t>
      </w:r>
      <w:r w:rsidRPr="004D2B1A">
        <w:rPr>
          <w:rFonts w:ascii="Arial" w:eastAsia="ヒラギノ角ゴ Pro W3" w:hAnsi="Arial" w:cs="Arial"/>
          <w:color w:val="000000"/>
          <w:sz w:val="20"/>
          <w:szCs w:val="20"/>
          <w:lang w:val="fr-CH" w:eastAsia="en-US"/>
        </w:rPr>
        <w:t>with</w:t>
      </w:r>
      <w:r w:rsidRPr="004D2B1A">
        <w:rPr>
          <w:rFonts w:ascii="Arial" w:eastAsia="ヒラギノ角ゴ Pro W3" w:hAnsi="Arial" w:cs="Arial"/>
          <w:color w:val="000000"/>
          <w:sz w:val="20"/>
          <w:szCs w:val="20"/>
          <w:lang w:val="fr-CH" w:eastAsia="en-US"/>
        </w:rPr>
        <w:t xml:space="preserve"> a </w:t>
      </w:r>
      <w:r w:rsidRPr="004D2B1A">
        <w:rPr>
          <w:rFonts w:ascii="Arial" w:eastAsia="ヒラギノ角ゴ Pro W3" w:hAnsi="Arial" w:cs="Arial"/>
          <w:color w:val="000000"/>
          <w:sz w:val="20"/>
          <w:szCs w:val="20"/>
          <w:lang w:val="fr-CH" w:eastAsia="en-US"/>
        </w:rPr>
        <w:t>company</w:t>
      </w:r>
      <w:r w:rsidRPr="004D2B1A">
        <w:rPr>
          <w:rFonts w:ascii="Arial" w:eastAsia="ヒラギノ角ゴ Pro W3" w:hAnsi="Arial" w:cs="Arial"/>
          <w:color w:val="000000"/>
          <w:sz w:val="20"/>
          <w:szCs w:val="20"/>
          <w:lang w:val="fr-CH" w:eastAsia="en-US"/>
        </w:rPr>
        <w:t xml:space="preserve"> logo. </w:t>
      </w:r>
      <w:r w:rsidRPr="004D2B1A">
        <w:rPr>
          <w:rFonts w:ascii="Arial" w:eastAsia="ヒラギノ角ゴ Pro W3" w:hAnsi="Arial" w:cs="Arial"/>
          <w:color w:val="000000"/>
          <w:sz w:val="20"/>
          <w:szCs w:val="20"/>
          <w:lang w:val="fr-CH" w:eastAsia="en-US"/>
        </w:rPr>
        <w:t>These</w:t>
      </w:r>
      <w:r w:rsidRPr="004D2B1A">
        <w:rPr>
          <w:rFonts w:ascii="Arial" w:eastAsia="ヒラギノ角ゴ Pro W3" w:hAnsi="Arial" w:cs="Arial"/>
          <w:color w:val="000000"/>
          <w:sz w:val="20"/>
          <w:szCs w:val="20"/>
          <w:lang w:val="fr-CH" w:eastAsia="en-US"/>
        </w:rPr>
        <w:t xml:space="preserve"> </w:t>
      </w:r>
      <w:r w:rsidRPr="004D2B1A">
        <w:rPr>
          <w:rFonts w:ascii="Arial" w:eastAsia="ヒラギノ角ゴ Pro W3" w:hAnsi="Arial" w:cs="Arial"/>
          <w:color w:val="000000"/>
          <w:sz w:val="20"/>
          <w:szCs w:val="20"/>
          <w:lang w:val="fr-CH" w:eastAsia="en-US"/>
        </w:rPr>
        <w:t>numbers</w:t>
      </w:r>
      <w:r w:rsidRPr="004D2B1A">
        <w:rPr>
          <w:rFonts w:ascii="Arial" w:eastAsia="ヒラギノ角ゴ Pro W3" w:hAnsi="Arial" w:cs="Arial"/>
          <w:color w:val="000000"/>
          <w:sz w:val="20"/>
          <w:szCs w:val="20"/>
          <w:lang w:val="fr-CH" w:eastAsia="en-US"/>
        </w:rPr>
        <w:t xml:space="preserve"> or the </w:t>
      </w:r>
      <w:r w:rsidRPr="004D2B1A">
        <w:rPr>
          <w:rFonts w:ascii="Arial" w:eastAsia="ヒラギノ角ゴ Pro W3" w:hAnsi="Arial" w:cs="Arial"/>
          <w:color w:val="000000"/>
          <w:sz w:val="20"/>
          <w:szCs w:val="20"/>
          <w:lang w:val="fr-CH" w:eastAsia="en-US"/>
        </w:rPr>
        <w:t>number</w:t>
      </w:r>
      <w:r w:rsidRPr="004D2B1A">
        <w:rPr>
          <w:rFonts w:ascii="Arial" w:eastAsia="ヒラギノ角ゴ Pro W3" w:hAnsi="Arial" w:cs="Arial"/>
          <w:color w:val="000000"/>
          <w:sz w:val="20"/>
          <w:szCs w:val="20"/>
          <w:lang w:val="fr-CH" w:eastAsia="en-US"/>
        </w:rPr>
        <w:t xml:space="preserve"> of original </w:t>
      </w:r>
      <w:r w:rsidRPr="004D2B1A">
        <w:rPr>
          <w:rFonts w:ascii="Arial" w:eastAsia="ヒラギノ角ゴ Pro W3" w:hAnsi="Arial" w:cs="Arial"/>
          <w:color w:val="000000"/>
          <w:sz w:val="20"/>
          <w:szCs w:val="20"/>
          <w:lang w:val="fr-CH" w:eastAsia="en-US"/>
        </w:rPr>
        <w:t>seals</w:t>
      </w:r>
      <w:r w:rsidRPr="004D2B1A">
        <w:rPr>
          <w:rFonts w:ascii="Arial" w:eastAsia="ヒラギノ角ゴ Pro W3" w:hAnsi="Arial" w:cs="Arial"/>
          <w:color w:val="000000"/>
          <w:sz w:val="20"/>
          <w:szCs w:val="20"/>
          <w:lang w:val="fr-CH" w:eastAsia="en-US"/>
        </w:rPr>
        <w:t xml:space="preserve"> </w:t>
      </w:r>
      <w:r w:rsidRPr="004D2B1A">
        <w:rPr>
          <w:rFonts w:ascii="Arial" w:eastAsia="ヒラギノ角ゴ Pro W3" w:hAnsi="Arial" w:cs="Arial"/>
          <w:color w:val="000000"/>
          <w:sz w:val="20"/>
          <w:szCs w:val="20"/>
          <w:lang w:val="fr-CH" w:eastAsia="en-US"/>
        </w:rPr>
        <w:t>with</w:t>
      </w:r>
      <w:r w:rsidRPr="004D2B1A">
        <w:rPr>
          <w:rFonts w:ascii="Arial" w:eastAsia="ヒラギノ角ゴ Pro W3" w:hAnsi="Arial" w:cs="Arial"/>
          <w:color w:val="000000"/>
          <w:sz w:val="20"/>
          <w:szCs w:val="20"/>
          <w:lang w:val="fr-CH" w:eastAsia="en-US"/>
        </w:rPr>
        <w:t xml:space="preserve"> the </w:t>
      </w:r>
      <w:r w:rsidRPr="004D2B1A">
        <w:rPr>
          <w:rFonts w:ascii="Arial" w:eastAsia="ヒラギノ角ゴ Pro W3" w:hAnsi="Arial" w:cs="Arial"/>
          <w:color w:val="000000"/>
          <w:sz w:val="20"/>
          <w:szCs w:val="20"/>
          <w:lang w:val="fr-CH" w:eastAsia="en-US"/>
        </w:rPr>
        <w:t>supplier's</w:t>
      </w:r>
      <w:r w:rsidRPr="004D2B1A">
        <w:rPr>
          <w:rFonts w:ascii="Arial" w:eastAsia="ヒラギノ角ゴ Pro W3" w:hAnsi="Arial" w:cs="Arial"/>
          <w:color w:val="000000"/>
          <w:sz w:val="20"/>
          <w:szCs w:val="20"/>
          <w:lang w:val="fr-CH" w:eastAsia="en-US"/>
        </w:rPr>
        <w:t xml:space="preserve"> logo must </w:t>
      </w:r>
      <w:r w:rsidRPr="004D2B1A">
        <w:rPr>
          <w:rFonts w:ascii="Arial" w:eastAsia="ヒラギノ角ゴ Pro W3" w:hAnsi="Arial" w:cs="Arial"/>
          <w:color w:val="000000"/>
          <w:sz w:val="20"/>
          <w:szCs w:val="20"/>
          <w:lang w:val="fr-CH" w:eastAsia="en-US"/>
        </w:rPr>
        <w:t>be</w:t>
      </w:r>
      <w:r w:rsidRPr="004D2B1A">
        <w:rPr>
          <w:rFonts w:ascii="Arial" w:eastAsia="ヒラギノ角ゴ Pro W3" w:hAnsi="Arial" w:cs="Arial"/>
          <w:color w:val="000000"/>
          <w:sz w:val="20"/>
          <w:szCs w:val="20"/>
          <w:lang w:val="fr-CH" w:eastAsia="en-US"/>
        </w:rPr>
        <w:t xml:space="preserve"> </w:t>
      </w:r>
      <w:r w:rsidRPr="004D2B1A">
        <w:rPr>
          <w:rFonts w:ascii="Arial" w:eastAsia="ヒラギノ角ゴ Pro W3" w:hAnsi="Arial" w:cs="Arial"/>
          <w:color w:val="000000"/>
          <w:sz w:val="20"/>
          <w:szCs w:val="20"/>
          <w:lang w:val="fr-CH" w:eastAsia="en-US"/>
        </w:rPr>
        <w:t>noted</w:t>
      </w:r>
      <w:r w:rsidRPr="004D2B1A">
        <w:rPr>
          <w:rFonts w:ascii="Arial" w:eastAsia="ヒラギノ角ゴ Pro W3" w:hAnsi="Arial" w:cs="Arial"/>
          <w:color w:val="000000"/>
          <w:sz w:val="20"/>
          <w:szCs w:val="20"/>
          <w:lang w:val="fr-CH" w:eastAsia="en-US"/>
        </w:rPr>
        <w:t xml:space="preserve"> on the </w:t>
      </w:r>
      <w:r w:rsidRPr="004D2B1A">
        <w:rPr>
          <w:rFonts w:ascii="Arial" w:eastAsia="ヒラギノ角ゴ Pro W3" w:hAnsi="Arial" w:cs="Arial"/>
          <w:color w:val="000000"/>
          <w:sz w:val="20"/>
          <w:szCs w:val="20"/>
          <w:lang w:val="fr-CH" w:eastAsia="en-US"/>
        </w:rPr>
        <w:t>delivery</w:t>
      </w:r>
      <w:r w:rsidRPr="004D2B1A">
        <w:rPr>
          <w:rFonts w:ascii="Arial" w:eastAsia="ヒラギノ角ゴ Pro W3" w:hAnsi="Arial" w:cs="Arial"/>
          <w:color w:val="000000"/>
          <w:sz w:val="20"/>
          <w:szCs w:val="20"/>
          <w:lang w:val="fr-CH" w:eastAsia="en-US"/>
        </w:rPr>
        <w:t xml:space="preserve"> documents.</w:t>
      </w:r>
    </w:p>
    <w:p w:rsidR="00EA205B" w:rsidRPr="004D2B1A" w:rsidP="00EA205B">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fr-CH" w:eastAsia="en-US"/>
        </w:rPr>
      </w:pPr>
      <w:r w:rsidRPr="004D2B1A">
        <w:rPr>
          <w:rFonts w:ascii="Arial" w:eastAsia="ヒラギノ角ゴ Pro W3" w:hAnsi="Arial" w:cs="Arial"/>
          <w:color w:val="000000"/>
          <w:sz w:val="20"/>
          <w:szCs w:val="20"/>
          <w:lang w:val="fr-CH" w:eastAsia="en-US"/>
        </w:rPr>
        <w:tab/>
      </w:r>
      <w:r w:rsidRPr="004D2B1A">
        <w:rPr>
          <w:rFonts w:ascii="Arial" w:eastAsia="ヒラギノ角ゴ Pro W3" w:hAnsi="Arial" w:cs="Arial"/>
          <w:color w:val="000000"/>
          <w:sz w:val="20"/>
          <w:szCs w:val="20"/>
          <w:lang w:val="fr-CH" w:eastAsia="en-US"/>
        </w:rPr>
        <w:tab/>
      </w:r>
      <w:r w:rsidRPr="004D2B1A">
        <w:rPr>
          <w:rFonts w:ascii="Arial" w:eastAsia="ヒラギノ角ゴ Pro W3" w:hAnsi="Arial" w:cs="Arial"/>
          <w:color w:val="000000"/>
          <w:sz w:val="20"/>
          <w:szCs w:val="20"/>
          <w:lang w:val="fr-CH" w:eastAsia="en-US"/>
        </w:rPr>
        <w:tab/>
      </w:r>
      <w:r w:rsidRPr="004D2B1A">
        <w:rPr>
          <w:rFonts w:ascii="Arial" w:eastAsia="ヒラギノ角ゴ Pro W3" w:hAnsi="Arial" w:cs="Arial"/>
          <w:color w:val="000000"/>
          <w:sz w:val="20"/>
          <w:szCs w:val="20"/>
          <w:lang w:val="fr-CH" w:eastAsia="en-US"/>
        </w:rPr>
        <w:tab/>
        <w:t xml:space="preserve">For transports not </w:t>
      </w:r>
      <w:r w:rsidRPr="004D2B1A">
        <w:rPr>
          <w:rFonts w:ascii="Arial" w:eastAsia="ヒラギノ角ゴ Pro W3" w:hAnsi="Arial" w:cs="Arial"/>
          <w:color w:val="000000"/>
          <w:sz w:val="20"/>
          <w:szCs w:val="20"/>
          <w:lang w:val="fr-CH" w:eastAsia="en-US"/>
        </w:rPr>
        <w:t>carried</w:t>
      </w:r>
      <w:r w:rsidRPr="004D2B1A">
        <w:rPr>
          <w:rFonts w:ascii="Arial" w:eastAsia="ヒラギノ角ゴ Pro W3" w:hAnsi="Arial" w:cs="Arial"/>
          <w:color w:val="000000"/>
          <w:sz w:val="20"/>
          <w:szCs w:val="20"/>
          <w:lang w:val="fr-CH" w:eastAsia="en-US"/>
        </w:rPr>
        <w:t xml:space="preserve"> out by Rutishauser-DiVino SA, the provisions of the RuDi SA transport </w:t>
      </w:r>
      <w:r w:rsidRPr="004D2B1A">
        <w:rPr>
          <w:rFonts w:ascii="Arial" w:eastAsia="ヒラギノ角ゴ Pro W3" w:hAnsi="Arial" w:cs="Arial"/>
          <w:color w:val="000000"/>
          <w:sz w:val="20"/>
          <w:szCs w:val="20"/>
          <w:lang w:val="fr-CH" w:eastAsia="en-US"/>
        </w:rPr>
        <w:t>quality</w:t>
      </w:r>
      <w:r w:rsidRPr="004D2B1A">
        <w:rPr>
          <w:rFonts w:ascii="Arial" w:eastAsia="ヒラギノ角ゴ Pro W3" w:hAnsi="Arial" w:cs="Arial"/>
          <w:color w:val="000000"/>
          <w:sz w:val="20"/>
          <w:szCs w:val="20"/>
          <w:lang w:val="fr-CH" w:eastAsia="en-US"/>
        </w:rPr>
        <w:t xml:space="preserve"> agreement </w:t>
      </w:r>
      <w:r w:rsidRPr="004D2B1A">
        <w:rPr>
          <w:rFonts w:ascii="Arial" w:eastAsia="ヒラギノ角ゴ Pro W3" w:hAnsi="Arial" w:cs="Arial"/>
          <w:color w:val="000000"/>
          <w:sz w:val="20"/>
          <w:szCs w:val="20"/>
          <w:lang w:val="fr-CH" w:eastAsia="en-US"/>
        </w:rPr>
        <w:t>apply</w:t>
      </w:r>
      <w:r w:rsidRPr="004D2B1A">
        <w:rPr>
          <w:rFonts w:ascii="Arial" w:eastAsia="ヒラギノ角ゴ Pro W3" w:hAnsi="Arial" w:cs="Arial"/>
          <w:color w:val="000000"/>
          <w:sz w:val="20"/>
          <w:szCs w:val="20"/>
          <w:lang w:val="fr-CH" w:eastAsia="en-US"/>
        </w:rPr>
        <w:t>.</w:t>
      </w:r>
    </w:p>
    <w:p w:rsidR="00585537" w:rsidRPr="004D2B1A" w:rsidP="00B41400">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right="118"/>
        <w:jc w:val="both"/>
        <w:rPr>
          <w:rFonts w:ascii="Arial" w:eastAsia="ヒラギノ角ゴ Pro W3" w:hAnsi="Arial" w:cs="Arial"/>
          <w:b/>
          <w:color w:val="000000"/>
          <w:sz w:val="20"/>
          <w:szCs w:val="20"/>
          <w:lang w:val="en-GB" w:eastAsia="en-US"/>
        </w:rPr>
      </w:pPr>
    </w:p>
    <w:p w:rsidR="00585537" w:rsidRPr="004D2B1A" w:rsidP="00274098">
      <w:pPr>
        <w:tabs>
          <w:tab w:val="left" w:pos="709"/>
          <w:tab w:val="left" w:pos="1417"/>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Accompanying docu</w:t>
      </w:r>
      <w:r w:rsidRPr="004D2B1A" w:rsidR="00B41400">
        <w:rPr>
          <w:rFonts w:ascii="Arial" w:eastAsia="ヒラギノ角ゴ Pro W3" w:hAnsi="Arial" w:cs="Arial"/>
          <w:b/>
          <w:color w:val="000000"/>
          <w:sz w:val="20"/>
          <w:szCs w:val="20"/>
          <w:lang w:val="en-GB" w:eastAsia="en-US"/>
        </w:rPr>
        <w:t>-</w:t>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color w:val="000000"/>
          <w:sz w:val="20"/>
          <w:szCs w:val="20"/>
          <w:lang w:val="en-GB" w:eastAsia="en-US"/>
        </w:rPr>
        <w:t>The corresponding ARC refe</w:t>
      </w:r>
      <w:r w:rsidRPr="004D2B1A">
        <w:rPr>
          <w:rFonts w:ascii="Arial" w:eastAsia="ヒラギノ角ゴ Pro W3" w:hAnsi="Arial" w:cs="Arial"/>
          <w:color w:val="000000"/>
          <w:sz w:val="20"/>
          <w:szCs w:val="20"/>
          <w:lang w:val="en-GB" w:eastAsia="en-US"/>
        </w:rPr>
        <w:t>rence code from the EMCS (</w:t>
      </w:r>
      <w:r w:rsidRPr="004D2B1A">
        <w:rPr>
          <w:rFonts w:ascii="Arial" w:eastAsia="ヒラギノ角ゴ Pro W3" w:hAnsi="Arial" w:cs="Arial"/>
          <w:color w:val="000000"/>
          <w:sz w:val="20"/>
          <w:szCs w:val="20"/>
          <w:lang w:val="en-GB" w:eastAsia="en-US"/>
        </w:rPr>
        <w:t>Exice</w:t>
      </w:r>
      <w:r w:rsidRPr="004D2B1A" w:rsidR="00B41400">
        <w:rPr>
          <w:rFonts w:ascii="Arial" w:eastAsia="ヒラギノ角ゴ Pro W3" w:hAnsi="Arial" w:cs="Arial"/>
          <w:color w:val="000000"/>
          <w:sz w:val="20"/>
          <w:szCs w:val="20"/>
          <w:lang w:val="en-GB" w:eastAsia="en-US"/>
        </w:rPr>
        <w:t xml:space="preserve"> and</w:t>
      </w:r>
      <w:r w:rsidR="00274098">
        <w:rPr>
          <w:rFonts w:ascii="Arial" w:eastAsia="ヒラギノ角ゴ Pro W3" w:hAnsi="Arial" w:cs="Arial"/>
          <w:color w:val="000000"/>
          <w:sz w:val="20"/>
          <w:szCs w:val="20"/>
          <w:lang w:val="en-GB" w:eastAsia="en-US"/>
        </w:rPr>
        <w:t xml:space="preserve"> </w:t>
      </w:r>
      <w:r w:rsidRPr="004D2B1A" w:rsidR="00274098">
        <w:rPr>
          <w:rFonts w:ascii="Arial" w:eastAsia="ヒラギノ角ゴ Pro W3" w:hAnsi="Arial" w:cs="Arial"/>
          <w:color w:val="000000"/>
          <w:sz w:val="20"/>
          <w:szCs w:val="20"/>
          <w:lang w:val="en-GB" w:eastAsia="en-US"/>
        </w:rPr>
        <w:t>Movement</w:t>
      </w:r>
      <w:r w:rsidR="00274098">
        <w:rPr>
          <w:rFonts w:ascii="Arial" w:eastAsia="ヒラギノ角ゴ Pro W3" w:hAnsi="Arial" w:cs="Arial"/>
          <w:color w:val="000000"/>
          <w:sz w:val="20"/>
          <w:szCs w:val="20"/>
          <w:lang w:val="en-GB" w:eastAsia="en-US"/>
        </w:rPr>
        <w:t xml:space="preserve"> Sys-</w:t>
      </w:r>
    </w:p>
    <w:p w:rsidR="00B92F71" w:rsidRPr="004D2B1A" w:rsidP="00274098">
      <w:pPr>
        <w:tabs>
          <w:tab w:val="left" w:pos="709"/>
          <w:tab w:val="left" w:pos="1417"/>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ments</w:t>
      </w:r>
      <w:r w:rsidRPr="004D2B1A">
        <w:rPr>
          <w:rFonts w:ascii="Arial" w:eastAsia="ヒラギノ角ゴ Pro W3" w:hAnsi="Arial" w:cs="Arial"/>
          <w:b/>
          <w:color w:val="000000"/>
          <w:sz w:val="20"/>
          <w:szCs w:val="20"/>
          <w:lang w:val="en-GB" w:eastAsia="en-US"/>
        </w:rPr>
        <w:t xml:space="preserve"> </w:t>
      </w:r>
      <w:r w:rsidRPr="004D2B1A" w:rsidR="00585537">
        <w:rPr>
          <w:rFonts w:ascii="Arial" w:eastAsia="ヒラギノ角ゴ Pro W3" w:hAnsi="Arial" w:cs="Arial"/>
          <w:b/>
          <w:color w:val="000000"/>
          <w:sz w:val="20"/>
          <w:szCs w:val="20"/>
          <w:lang w:val="en-GB" w:eastAsia="en-US"/>
        </w:rPr>
        <w:t>abroad:</w:t>
      </w:r>
      <w:r w:rsidRPr="004D2B1A" w:rsidR="00585537">
        <w:rPr>
          <w:rFonts w:ascii="Arial" w:eastAsia="ヒラギノ角ゴ Pro W3" w:hAnsi="Arial" w:cs="Arial"/>
          <w:b/>
          <w:color w:val="000000"/>
          <w:sz w:val="20"/>
          <w:szCs w:val="20"/>
          <w:lang w:val="en-GB" w:eastAsia="en-US"/>
        </w:rPr>
        <w:tab/>
      </w:r>
      <w:r w:rsidRPr="004D2B1A">
        <w:rPr>
          <w:rFonts w:ascii="Arial" w:eastAsia="ヒラギノ角ゴ Pro W3" w:hAnsi="Arial" w:cs="Arial"/>
          <w:b/>
          <w:color w:val="000000"/>
          <w:sz w:val="20"/>
          <w:szCs w:val="20"/>
          <w:lang w:val="en-GB" w:eastAsia="en-US"/>
        </w:rPr>
        <w:tab/>
      </w:r>
      <w:r w:rsidRPr="004D2B1A">
        <w:rPr>
          <w:rFonts w:ascii="Arial" w:eastAsia="ヒラギノ角ゴ Pro W3" w:hAnsi="Arial" w:cs="Arial"/>
          <w:color w:val="000000"/>
          <w:sz w:val="20"/>
          <w:szCs w:val="20"/>
          <w:lang w:val="en-GB" w:eastAsia="en-US"/>
        </w:rPr>
        <w:t>tem</w:t>
      </w:r>
      <w:r w:rsidRPr="004D2B1A">
        <w:rPr>
          <w:rFonts w:ascii="Arial" w:eastAsia="ヒラギノ角ゴ Pro W3" w:hAnsi="Arial" w:cs="Arial"/>
          <w:color w:val="000000"/>
          <w:sz w:val="20"/>
          <w:szCs w:val="20"/>
          <w:lang w:val="en-GB" w:eastAsia="en-US"/>
        </w:rPr>
        <w:t>), or the e-VD must be printed / affixed / supplied on all accompanying and delivery documents as well as goods invoices.</w:t>
      </w:r>
    </w:p>
    <w:p w:rsidR="00B92F71"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b/>
          <w:color w:val="000000"/>
          <w:sz w:val="20"/>
          <w:szCs w:val="20"/>
          <w:lang w:val="en-GB" w:eastAsia="en-US"/>
        </w:rPr>
      </w:pPr>
    </w:p>
    <w:p w:rsidR="00B41400" w:rsidRPr="004D2B1A" w:rsidP="00B41400">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Special regulation Italy:</w:t>
      </w:r>
      <w:r w:rsidRPr="004D2B1A">
        <w:rPr>
          <w:rFonts w:ascii="Arial" w:eastAsia="ヒラギノ角ゴ Pro W3" w:hAnsi="Arial" w:cs="Arial"/>
          <w:b/>
          <w:color w:val="000000"/>
          <w:sz w:val="20"/>
          <w:szCs w:val="20"/>
          <w:lang w:val="en-GB" w:eastAsia="en-US"/>
        </w:rPr>
        <w:tab/>
      </w:r>
      <w:r w:rsidRPr="004D2B1A" w:rsidR="00B92F71">
        <w:rPr>
          <w:rFonts w:ascii="Arial" w:eastAsia="ヒラギノ角ゴ Pro W3" w:hAnsi="Arial" w:cs="Arial"/>
          <w:color w:val="000000"/>
          <w:sz w:val="20"/>
          <w:szCs w:val="20"/>
          <w:lang w:val="en-GB" w:eastAsia="en-US"/>
        </w:rPr>
        <w:t>We only accept the EU-compliant IGP for the geographical designation on all accompanying and delivery documents and goods invoices.</w:t>
      </w:r>
    </w:p>
    <w:p w:rsidR="0005093B" w:rsidRPr="004D2B1A" w:rsidP="00B41400">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jc w:val="both"/>
        <w:rPr>
          <w:rFonts w:ascii="Arial" w:eastAsia="ヒラギノ角ゴ Pro W3" w:hAnsi="Arial" w:cs="Arial"/>
          <w:color w:val="000000"/>
          <w:sz w:val="20"/>
          <w:szCs w:val="20"/>
          <w:lang w:val="en-GB" w:eastAsia="en-US"/>
        </w:rPr>
      </w:pPr>
      <w:r w:rsidRPr="004D2B1A">
        <w:rPr>
          <w:rFonts w:ascii="Arial" w:eastAsia="ヒラギノ角ゴ Pro W3" w:hAnsi="Arial" w:cs="Arial"/>
          <w:color w:val="000000"/>
          <w:sz w:val="20"/>
          <w:szCs w:val="20"/>
          <w:lang w:val="en-GB" w:eastAsia="en-US"/>
        </w:rPr>
        <w:t>If a wine region has no</w:t>
      </w:r>
      <w:r w:rsidRPr="004D2B1A" w:rsidR="00B41400">
        <w:rPr>
          <w:rFonts w:ascii="Arial" w:eastAsia="ヒラギノ角ゴ Pro W3" w:hAnsi="Arial" w:cs="Arial"/>
          <w:color w:val="000000"/>
          <w:sz w:val="20"/>
          <w:szCs w:val="20"/>
          <w:lang w:val="en-GB" w:eastAsia="en-US"/>
        </w:rPr>
        <w:t>t yet introduced the I</w:t>
      </w:r>
      <w:r w:rsidRPr="004D2B1A">
        <w:rPr>
          <w:rFonts w:ascii="Arial" w:eastAsia="ヒラギノ角ゴ Pro W3" w:hAnsi="Arial" w:cs="Arial"/>
          <w:color w:val="000000"/>
          <w:sz w:val="20"/>
          <w:szCs w:val="20"/>
          <w:lang w:val="en-GB" w:eastAsia="en-US"/>
        </w:rPr>
        <w:t>GP designation and uses the IGT designation for export, we urgently request that you inform us accordingly by e-mail.</w:t>
      </w:r>
    </w:p>
    <w:p w:rsidR="00B92F71"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b/>
          <w:color w:val="000000"/>
          <w:sz w:val="20"/>
          <w:szCs w:val="20"/>
          <w:lang w:val="en-GB" w:eastAsia="en-US"/>
        </w:rPr>
      </w:pPr>
    </w:p>
    <w:p w:rsidR="0005093B" w:rsidRPr="004D2B1A" w:rsidP="00585537">
      <w:pPr>
        <w:tabs>
          <w:tab w:val="left" w:pos="709"/>
          <w:tab w:val="left" w:pos="1417"/>
          <w:tab w:val="left" w:pos="2126"/>
          <w:tab w:val="left" w:pos="2835"/>
          <w:tab w:val="left" w:pos="2977"/>
          <w:tab w:val="left" w:pos="3402"/>
          <w:tab w:val="left" w:pos="4961"/>
          <w:tab w:val="left" w:pos="5669"/>
          <w:tab w:val="left" w:pos="6378"/>
          <w:tab w:val="left" w:pos="7087"/>
          <w:tab w:val="left" w:pos="7795"/>
          <w:tab w:val="left" w:pos="8504"/>
          <w:tab w:val="left" w:pos="9213"/>
        </w:tabs>
        <w:spacing w:after="0" w:line="240" w:lineRule="auto"/>
        <w:ind w:left="2835" w:right="118" w:hanging="2798"/>
        <w:jc w:val="both"/>
        <w:rPr>
          <w:rFonts w:ascii="Arial" w:eastAsia="ヒラギノ角ゴ Pro W3" w:hAnsi="Arial" w:cs="Arial"/>
          <w:color w:val="000000"/>
          <w:sz w:val="20"/>
          <w:szCs w:val="20"/>
          <w:lang w:val="en-GB" w:eastAsia="en-US"/>
        </w:rPr>
      </w:pPr>
      <w:r w:rsidRPr="004D2B1A">
        <w:rPr>
          <w:rFonts w:ascii="Arial" w:eastAsia="ヒラギノ角ゴ Pro W3" w:hAnsi="Arial" w:cs="Arial"/>
          <w:b/>
          <w:color w:val="000000"/>
          <w:sz w:val="20"/>
          <w:szCs w:val="20"/>
          <w:lang w:val="en-GB" w:eastAsia="en-US"/>
        </w:rPr>
        <w:t xml:space="preserve">Court of </w:t>
      </w:r>
      <w:r w:rsidRPr="004D2B1A">
        <w:rPr>
          <w:rFonts w:ascii="Arial" w:eastAsia="ヒラギノ角ゴ Pro W3" w:hAnsi="Arial" w:cs="Arial"/>
          <w:b/>
          <w:color w:val="000000"/>
          <w:sz w:val="20"/>
          <w:szCs w:val="20"/>
          <w:lang w:val="en-GB" w:eastAsia="en-US"/>
        </w:rPr>
        <w:t xml:space="preserve">jurisdiction  </w:t>
      </w:r>
      <w:r w:rsidRPr="004D2B1A">
        <w:rPr>
          <w:rFonts w:ascii="Arial" w:eastAsia="ヒラギノ角ゴ Pro W3" w:hAnsi="Arial" w:cs="Arial"/>
          <w:b/>
          <w:color w:val="000000"/>
          <w:sz w:val="20"/>
          <w:szCs w:val="20"/>
          <w:lang w:val="en-GB" w:eastAsia="en-US"/>
        </w:rPr>
        <w:tab/>
      </w:r>
      <w:r w:rsidR="00274098">
        <w:rPr>
          <w:rFonts w:ascii="Arial" w:eastAsia="ヒラギノ角ゴ Pro W3" w:hAnsi="Arial" w:cs="Arial"/>
          <w:b/>
          <w:color w:val="000000"/>
          <w:sz w:val="20"/>
          <w:szCs w:val="20"/>
          <w:lang w:val="en-GB" w:eastAsia="en-US"/>
        </w:rPr>
        <w:tab/>
      </w:r>
      <w:r w:rsidRPr="004D2B1A">
        <w:rPr>
          <w:rFonts w:ascii="Arial" w:eastAsia="ヒラギノ角ゴ Pro W3" w:hAnsi="Arial" w:cs="Arial"/>
          <w:color w:val="000000"/>
          <w:sz w:val="20"/>
          <w:szCs w:val="20"/>
          <w:lang w:val="en-GB" w:eastAsia="en-US"/>
        </w:rPr>
        <w:t>Bern</w:t>
      </w:r>
    </w:p>
    <w:p w:rsidR="00B41400" w:rsidP="00B41400">
      <w:pPr>
        <w:tabs>
          <w:tab w:val="left" w:pos="2835"/>
          <w:tab w:val="left" w:pos="2977"/>
          <w:tab w:val="left" w:pos="3402"/>
        </w:tabs>
        <w:rPr>
          <w:rFonts w:ascii="Arial" w:eastAsia="ヒラギノ角ゴ Pro W3" w:hAnsi="Arial" w:cs="Arial"/>
          <w:b/>
          <w:color w:val="000000"/>
          <w:sz w:val="24"/>
          <w:szCs w:val="24"/>
          <w:lang w:val="en-GB" w:eastAsia="en-US"/>
        </w:rPr>
      </w:pPr>
    </w:p>
    <w:p w:rsidR="00B92F71" w:rsidRPr="004D2B1A" w:rsidP="00B414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40" w:lineRule="auto"/>
        <w:ind w:left="4218" w:hanging="4218"/>
        <w:rPr>
          <w:rFonts w:ascii="Arial" w:eastAsia="ヒラギノ角ゴ Pro W3" w:hAnsi="Arial" w:cs="Arial"/>
          <w:b/>
          <w:color w:val="000000"/>
          <w:sz w:val="20"/>
          <w:szCs w:val="20"/>
          <w:lang w:val="en-GB" w:eastAsia="en-US"/>
        </w:rPr>
      </w:pPr>
      <w:r w:rsidRPr="004D2B1A">
        <w:rPr>
          <w:rFonts w:ascii="Arial" w:eastAsia="ヒラギノ角ゴ Pro W3" w:hAnsi="Arial" w:cs="Arial"/>
          <w:b/>
          <w:color w:val="000000"/>
          <w:sz w:val="20"/>
          <w:szCs w:val="20"/>
          <w:lang w:val="en-GB" w:eastAsia="en-US"/>
        </w:rPr>
        <w:t>Suppliers' quality assurance:</w:t>
      </w:r>
    </w:p>
    <w:tbl>
      <w:tblPr>
        <w:tblStyle w:val="TableGrid"/>
        <w:tblW w:w="7229" w:type="dxa"/>
        <w:tblInd w:w="108" w:type="dxa"/>
        <w:tblLayout w:type="fixed"/>
        <w:tblLook w:val="04A0"/>
      </w:tblPr>
      <w:tblGrid>
        <w:gridCol w:w="5920"/>
        <w:gridCol w:w="601"/>
        <w:gridCol w:w="708"/>
      </w:tblGrid>
      <w:tr w:rsidTr="00B41400">
        <w:tblPrEx>
          <w:tblW w:w="7229" w:type="dxa"/>
          <w:tblInd w:w="108" w:type="dxa"/>
          <w:tblLayout w:type="fixed"/>
          <w:tblLook w:val="04A0"/>
        </w:tblPrEx>
        <w:tc>
          <w:tcPr>
            <w:tcW w:w="5920" w:type="dxa"/>
          </w:tcPr>
          <w:p w:rsidR="00B92F71" w:rsidRPr="004D2B1A" w:rsidP="00F83853">
            <w:pPr>
              <w:numPr>
                <w:ilvl w:val="12"/>
                <w:numId w:val="0"/>
              </w:numPr>
              <w:spacing w:before="40" w:after="40"/>
              <w:ind w:left="-248" w:firstLine="248"/>
              <w:rPr>
                <w:rFonts w:ascii="Arial" w:eastAsia="Times New Roman" w:hAnsi="Arial" w:cs="Times New Roman"/>
                <w:b/>
                <w:color w:val="000000"/>
                <w:sz w:val="20"/>
                <w:szCs w:val="20"/>
                <w:lang w:val="de-CH" w:eastAsia="de-DE"/>
              </w:rPr>
            </w:pPr>
            <w:r w:rsidRPr="004D2B1A">
              <w:rPr>
                <w:rFonts w:ascii="Arial" w:eastAsia="Times New Roman" w:hAnsi="Arial" w:cs="Times New Roman"/>
                <w:b/>
                <w:color w:val="000000"/>
                <w:sz w:val="20"/>
                <w:szCs w:val="20"/>
                <w:lang w:val="de-CH" w:eastAsia="de-DE"/>
              </w:rPr>
              <w:t>Standard / Norm</w:t>
            </w:r>
          </w:p>
        </w:tc>
        <w:tc>
          <w:tcPr>
            <w:tcW w:w="601" w:type="dxa"/>
          </w:tcPr>
          <w:p w:rsidR="00B92F71" w:rsidRPr="004D2B1A" w:rsidP="00F83853">
            <w:pPr>
              <w:numPr>
                <w:ilvl w:val="12"/>
                <w:numId w:val="0"/>
              </w:numPr>
              <w:spacing w:before="40" w:after="40"/>
              <w:ind w:left="-248" w:firstLine="248"/>
              <w:rPr>
                <w:rFonts w:ascii="Arial" w:eastAsia="Times New Roman" w:hAnsi="Arial" w:cs="Times New Roman"/>
                <w:b/>
                <w:color w:val="000000"/>
                <w:sz w:val="20"/>
                <w:szCs w:val="20"/>
                <w:lang w:val="de-CH" w:eastAsia="de-DE"/>
              </w:rPr>
            </w:pPr>
            <w:r w:rsidRPr="004D2B1A">
              <w:rPr>
                <w:rFonts w:ascii="Arial" w:eastAsia="Times New Roman" w:hAnsi="Arial" w:cs="Times New Roman"/>
                <w:b/>
                <w:color w:val="000000"/>
                <w:sz w:val="20"/>
                <w:szCs w:val="20"/>
                <w:lang w:val="de-CH" w:eastAsia="de-DE"/>
              </w:rPr>
              <w:t>Yes</w:t>
            </w:r>
          </w:p>
        </w:tc>
        <w:tc>
          <w:tcPr>
            <w:tcW w:w="708" w:type="dxa"/>
          </w:tcPr>
          <w:p w:rsidR="00B92F71" w:rsidRPr="004D2B1A" w:rsidP="00F83853">
            <w:pPr>
              <w:numPr>
                <w:ilvl w:val="12"/>
                <w:numId w:val="0"/>
              </w:numPr>
              <w:spacing w:before="40" w:after="40"/>
              <w:ind w:left="-248" w:firstLine="248"/>
              <w:rPr>
                <w:rFonts w:ascii="Arial" w:eastAsia="Times New Roman" w:hAnsi="Arial" w:cs="Times New Roman"/>
                <w:b/>
                <w:color w:val="000000"/>
                <w:sz w:val="20"/>
                <w:szCs w:val="20"/>
                <w:lang w:val="de-CH" w:eastAsia="de-DE"/>
              </w:rPr>
            </w:pPr>
            <w:r w:rsidRPr="004D2B1A">
              <w:rPr>
                <w:rFonts w:ascii="Arial" w:eastAsia="Times New Roman" w:hAnsi="Arial" w:cs="Times New Roman"/>
                <w:b/>
                <w:color w:val="000000"/>
                <w:sz w:val="20"/>
                <w:szCs w:val="20"/>
                <w:lang w:val="de-CH" w:eastAsia="de-DE"/>
              </w:rPr>
              <w:t>No</w:t>
            </w:r>
          </w:p>
        </w:tc>
      </w:tr>
      <w:tr w:rsidTr="00B41400">
        <w:tblPrEx>
          <w:tblW w:w="7229" w:type="dxa"/>
          <w:tblInd w:w="108" w:type="dxa"/>
          <w:tblLayout w:type="fixed"/>
          <w:tblLook w:val="04A0"/>
        </w:tblPrEx>
        <w:tc>
          <w:tcPr>
            <w:tcW w:w="5920"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r w:rsidRPr="004D2B1A">
              <w:rPr>
                <w:rFonts w:ascii="Arial" w:eastAsia="Times New Roman" w:hAnsi="Arial" w:cs="Times New Roman"/>
                <w:color w:val="000000"/>
                <w:sz w:val="20"/>
                <w:szCs w:val="20"/>
                <w:lang w:val="de-CH" w:eastAsia="de-DE"/>
              </w:rPr>
              <w:t>ISO 9001</w:t>
            </w:r>
          </w:p>
        </w:tc>
        <w:tc>
          <w:tcPr>
            <w:tcW w:w="601"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B41400">
        <w:tblPrEx>
          <w:tblW w:w="7229" w:type="dxa"/>
          <w:tblInd w:w="108" w:type="dxa"/>
          <w:tblLayout w:type="fixed"/>
          <w:tblLook w:val="04A0"/>
        </w:tblPrEx>
        <w:tc>
          <w:tcPr>
            <w:tcW w:w="5920"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r w:rsidRPr="004D2B1A">
              <w:rPr>
                <w:rFonts w:ascii="Arial" w:eastAsia="Times New Roman" w:hAnsi="Arial" w:cs="Times New Roman"/>
                <w:color w:val="000000"/>
                <w:sz w:val="20"/>
                <w:szCs w:val="20"/>
                <w:lang w:val="de-CH" w:eastAsia="de-DE"/>
              </w:rPr>
              <w:t>ISO 22000</w:t>
            </w:r>
          </w:p>
        </w:tc>
        <w:tc>
          <w:tcPr>
            <w:tcW w:w="601"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B41400">
        <w:tblPrEx>
          <w:tblW w:w="7229" w:type="dxa"/>
          <w:tblInd w:w="108" w:type="dxa"/>
          <w:tblLayout w:type="fixed"/>
          <w:tblLook w:val="04A0"/>
        </w:tblPrEx>
        <w:tc>
          <w:tcPr>
            <w:tcW w:w="5920"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r w:rsidRPr="004D2B1A">
              <w:rPr>
                <w:rFonts w:ascii="Arial" w:eastAsia="Times New Roman" w:hAnsi="Arial" w:cs="Times New Roman"/>
                <w:color w:val="000000"/>
                <w:sz w:val="20"/>
                <w:szCs w:val="20"/>
                <w:lang w:val="de-CH" w:eastAsia="de-DE"/>
              </w:rPr>
              <w:t>ISO 14001</w:t>
            </w:r>
          </w:p>
        </w:tc>
        <w:tc>
          <w:tcPr>
            <w:tcW w:w="601"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B41400">
        <w:tblPrEx>
          <w:tblW w:w="7229" w:type="dxa"/>
          <w:tblInd w:w="108" w:type="dxa"/>
          <w:tblLayout w:type="fixed"/>
          <w:tblLook w:val="04A0"/>
        </w:tblPrEx>
        <w:tc>
          <w:tcPr>
            <w:tcW w:w="5920"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r w:rsidRPr="004D2B1A">
              <w:rPr>
                <w:rFonts w:ascii="Arial" w:eastAsia="Times New Roman" w:hAnsi="Arial" w:cs="Times New Roman"/>
                <w:color w:val="000000"/>
                <w:sz w:val="20"/>
                <w:szCs w:val="20"/>
                <w:lang w:val="de-CH" w:eastAsia="de-DE"/>
              </w:rPr>
              <w:t>FSSC 22000</w:t>
            </w:r>
          </w:p>
        </w:tc>
        <w:tc>
          <w:tcPr>
            <w:tcW w:w="601"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B41400">
        <w:tblPrEx>
          <w:tblW w:w="7229" w:type="dxa"/>
          <w:tblInd w:w="108" w:type="dxa"/>
          <w:tblLayout w:type="fixed"/>
          <w:tblLook w:val="04A0"/>
        </w:tblPrEx>
        <w:tc>
          <w:tcPr>
            <w:tcW w:w="5920" w:type="dxa"/>
          </w:tcPr>
          <w:p w:rsidR="00B92F71" w:rsidRPr="004D2B1A" w:rsidP="00B92F71">
            <w:pPr>
              <w:numPr>
                <w:ilvl w:val="12"/>
                <w:numId w:val="0"/>
              </w:numPr>
              <w:spacing w:before="40" w:after="40"/>
              <w:ind w:left="-248" w:firstLine="248"/>
              <w:rPr>
                <w:rFonts w:ascii="Arial" w:eastAsia="Times New Roman" w:hAnsi="Arial" w:cs="Times New Roman"/>
                <w:color w:val="000000"/>
                <w:sz w:val="20"/>
                <w:szCs w:val="20"/>
                <w:lang w:val="de-CH" w:eastAsia="de-DE"/>
              </w:rPr>
            </w:pPr>
            <w:r w:rsidRPr="004D2B1A">
              <w:rPr>
                <w:rFonts w:ascii="Arial" w:eastAsia="Times New Roman" w:hAnsi="Arial" w:cs="Times New Roman"/>
                <w:color w:val="000000"/>
                <w:sz w:val="20"/>
                <w:szCs w:val="20"/>
                <w:lang w:val="de-CH" w:eastAsia="de-DE"/>
              </w:rPr>
              <w:t>Others</w:t>
            </w:r>
            <w:r w:rsidRPr="004D2B1A">
              <w:rPr>
                <w:rFonts w:ascii="Arial" w:eastAsia="Times New Roman" w:hAnsi="Arial" w:cs="Times New Roman"/>
                <w:color w:val="000000"/>
                <w:sz w:val="20"/>
                <w:szCs w:val="20"/>
                <w:lang w:val="de-CH" w:eastAsia="de-DE"/>
              </w:rPr>
              <w:t xml:space="preserve"> (</w:t>
            </w:r>
            <w:r w:rsidRPr="004D2B1A">
              <w:rPr>
                <w:rFonts w:ascii="Arial" w:eastAsia="Times New Roman" w:hAnsi="Arial" w:cs="Times New Roman"/>
                <w:color w:val="000000"/>
                <w:sz w:val="20"/>
                <w:szCs w:val="20"/>
                <w:lang w:val="de-CH" w:eastAsia="de-DE"/>
              </w:rPr>
              <w:t>specify</w:t>
            </w:r>
            <w:r w:rsidRPr="004D2B1A">
              <w:rPr>
                <w:rFonts w:ascii="Arial" w:eastAsia="Times New Roman" w:hAnsi="Arial" w:cs="Times New Roman"/>
                <w:color w:val="000000"/>
                <w:sz w:val="20"/>
                <w:szCs w:val="20"/>
                <w:lang w:val="de-CH" w:eastAsia="de-DE"/>
              </w:rPr>
              <w:t>)</w:t>
            </w:r>
          </w:p>
        </w:tc>
        <w:tc>
          <w:tcPr>
            <w:tcW w:w="601"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B41400">
        <w:tblPrEx>
          <w:tblW w:w="7229" w:type="dxa"/>
          <w:tblInd w:w="108" w:type="dxa"/>
          <w:tblLayout w:type="fixed"/>
          <w:tblLook w:val="04A0"/>
        </w:tblPrEx>
        <w:tc>
          <w:tcPr>
            <w:tcW w:w="5920" w:type="dxa"/>
          </w:tcPr>
          <w:p w:rsidR="00B92F71" w:rsidRPr="004D2B1A" w:rsidP="00B92F71">
            <w:pPr>
              <w:numPr>
                <w:ilvl w:val="12"/>
                <w:numId w:val="0"/>
              </w:numPr>
              <w:spacing w:before="40" w:after="40"/>
              <w:ind w:left="-248" w:firstLine="248"/>
              <w:rPr>
                <w:rFonts w:ascii="Arial" w:eastAsia="Times New Roman" w:hAnsi="Arial" w:cs="Times New Roman"/>
                <w:color w:val="000000"/>
                <w:sz w:val="20"/>
                <w:szCs w:val="20"/>
                <w:lang w:val="de-CH" w:eastAsia="de-DE"/>
              </w:rPr>
            </w:pPr>
            <w:r w:rsidRPr="004D2B1A">
              <w:rPr>
                <w:rFonts w:ascii="Arial" w:eastAsia="Times New Roman" w:hAnsi="Arial" w:cs="Times New Roman"/>
                <w:color w:val="000000"/>
                <w:sz w:val="20"/>
                <w:szCs w:val="20"/>
                <w:lang w:val="de-CH" w:eastAsia="de-DE"/>
              </w:rPr>
              <w:t xml:space="preserve">HACCP </w:t>
            </w:r>
            <w:r w:rsidRPr="004D2B1A">
              <w:rPr>
                <w:rFonts w:ascii="Arial" w:eastAsia="Times New Roman" w:hAnsi="Arial" w:cs="Times New Roman"/>
                <w:color w:val="000000"/>
                <w:sz w:val="20"/>
                <w:szCs w:val="20"/>
                <w:lang w:val="de-CH" w:eastAsia="de-DE"/>
              </w:rPr>
              <w:t>Cocept</w:t>
            </w:r>
            <w:r w:rsidRPr="004D2B1A">
              <w:rPr>
                <w:rFonts w:ascii="Arial" w:eastAsia="Times New Roman" w:hAnsi="Arial" w:cs="Times New Roman"/>
                <w:color w:val="000000"/>
                <w:sz w:val="20"/>
                <w:szCs w:val="20"/>
                <w:lang w:val="de-CH" w:eastAsia="de-DE"/>
              </w:rPr>
              <w:t xml:space="preserve"> </w:t>
            </w:r>
          </w:p>
        </w:tc>
        <w:tc>
          <w:tcPr>
            <w:tcW w:w="601"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B92F71" w:rsidRPr="004D2B1A" w:rsidP="00F83853">
            <w:pPr>
              <w:numPr>
                <w:ilvl w:val="12"/>
                <w:numId w:val="0"/>
              </w:numPr>
              <w:spacing w:before="40" w:after="40"/>
              <w:ind w:left="-248" w:firstLine="248"/>
              <w:rPr>
                <w:rFonts w:ascii="Arial" w:eastAsia="Times New Roman" w:hAnsi="Arial" w:cs="Times New Roman"/>
                <w:color w:val="000000"/>
                <w:sz w:val="20"/>
                <w:szCs w:val="20"/>
                <w:lang w:val="de-CH" w:eastAsia="de-DE"/>
              </w:rPr>
            </w:pPr>
          </w:p>
        </w:tc>
      </w:tr>
    </w:tbl>
    <w:p w:rsidR="00B92F71" w:rsidP="00B92F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4216" w:hanging="4216"/>
        <w:rPr>
          <w:rFonts w:ascii="Arial" w:eastAsia="ヒラギノ角ゴ Pro W3" w:hAnsi="Arial" w:cs="Arial"/>
          <w:b/>
          <w:color w:val="000000"/>
          <w:sz w:val="24"/>
          <w:szCs w:val="24"/>
          <w:lang w:val="en-GB" w:eastAsia="en-US"/>
        </w:rPr>
      </w:pPr>
    </w:p>
    <w:p w:rsidR="00274098" w:rsidP="00B92F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4216" w:hanging="4216"/>
        <w:rPr>
          <w:rFonts w:ascii="Arial" w:eastAsia="ヒラギノ角ゴ Pro W3" w:hAnsi="Arial" w:cs="Arial"/>
          <w:b/>
          <w:color w:val="000000"/>
          <w:sz w:val="24"/>
          <w:szCs w:val="24"/>
          <w:lang w:val="en-GB" w:eastAsia="en-US"/>
        </w:rPr>
      </w:pPr>
    </w:p>
    <w:p w:rsidR="00B41400" w:rsidP="00B92F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color w:val="000000"/>
          <w:sz w:val="24"/>
          <w:szCs w:val="24"/>
          <w:lang w:val="en-GB" w:eastAsia="en-US"/>
        </w:rPr>
      </w:pPr>
    </w:p>
    <w:p w:rsidR="00BE33F3" w:rsidRPr="00274098" w:rsidP="00B92F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color w:val="000000"/>
          <w:sz w:val="20"/>
          <w:szCs w:val="20"/>
          <w:lang w:val="en-GB" w:eastAsia="en-US"/>
        </w:rPr>
      </w:pPr>
      <w:r w:rsidRPr="00274098">
        <w:rPr>
          <w:rFonts w:ascii="Arial" w:eastAsia="ヒラギノ角ゴ Pro W3" w:hAnsi="Arial" w:cs="Arial"/>
          <w:color w:val="000000"/>
          <w:sz w:val="20"/>
          <w:szCs w:val="20"/>
          <w:lang w:val="en-GB" w:eastAsia="en-US"/>
        </w:rPr>
        <w:t xml:space="preserve">The seller and/or the </w:t>
      </w:r>
      <w:r w:rsidRPr="00274098" w:rsidR="00BE6CDE">
        <w:rPr>
          <w:rFonts w:ascii="Arial" w:eastAsia="ヒラギノ角ゴ Pro W3" w:hAnsi="Arial" w:cs="Arial"/>
          <w:color w:val="000000"/>
          <w:sz w:val="20"/>
          <w:szCs w:val="20"/>
          <w:lang w:val="en-GB" w:eastAsia="en-US"/>
        </w:rPr>
        <w:t>broker</w:t>
      </w:r>
      <w:r w:rsidRPr="00274098">
        <w:rPr>
          <w:rFonts w:ascii="Arial" w:eastAsia="ヒラギノ角ゴ Pro W3" w:hAnsi="Arial" w:cs="Arial"/>
          <w:color w:val="000000"/>
          <w:sz w:val="20"/>
          <w:szCs w:val="20"/>
          <w:lang w:val="en-GB" w:eastAsia="en-US"/>
        </w:rPr>
        <w:t xml:space="preserve"> confirm that the present specification is complied with and take note</w:t>
      </w:r>
      <w:r w:rsidRPr="00274098" w:rsidR="00B41400">
        <w:rPr>
          <w:rFonts w:ascii="Arial" w:eastAsia="ヒラギノ角ゴ Pro W3" w:hAnsi="Arial" w:cs="Arial"/>
          <w:color w:val="000000"/>
          <w:sz w:val="20"/>
          <w:szCs w:val="20"/>
          <w:lang w:val="en-GB" w:eastAsia="en-US"/>
        </w:rPr>
        <w:t xml:space="preserve"> of the requirements </w:t>
      </w:r>
      <w:r w:rsidRPr="00274098">
        <w:rPr>
          <w:rFonts w:ascii="Arial" w:eastAsia="ヒラギノ角ゴ Pro W3" w:hAnsi="Arial" w:cs="Arial"/>
          <w:color w:val="000000"/>
          <w:sz w:val="20"/>
          <w:szCs w:val="20"/>
          <w:lang w:val="en-GB" w:eastAsia="en-US"/>
        </w:rPr>
        <w:t xml:space="preserve">of this document. </w:t>
      </w:r>
    </w:p>
    <w:p w:rsidR="00B92F71" w:rsidRPr="00274098" w:rsidP="00B92F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color w:val="000000"/>
          <w:sz w:val="20"/>
          <w:szCs w:val="20"/>
          <w:lang w:val="en-GB" w:eastAsia="en-US"/>
        </w:rPr>
      </w:pPr>
      <w:r w:rsidRPr="00274098">
        <w:rPr>
          <w:rFonts w:ascii="Arial" w:eastAsia="ヒラギノ角ゴ Pro W3" w:hAnsi="Arial" w:cs="Arial"/>
          <w:color w:val="000000"/>
          <w:sz w:val="20"/>
          <w:szCs w:val="20"/>
          <w:lang w:val="en-GB" w:eastAsia="en-US"/>
        </w:rPr>
        <w:t>This document must be</w:t>
      </w:r>
      <w:r w:rsidRPr="00274098" w:rsidR="00BC2EF8">
        <w:rPr>
          <w:rFonts w:ascii="Arial" w:eastAsia="ヒラギノ角ゴ Pro W3" w:hAnsi="Arial" w:cs="Arial"/>
          <w:color w:val="000000"/>
          <w:sz w:val="20"/>
          <w:szCs w:val="20"/>
          <w:lang w:val="en-GB" w:eastAsia="en-US"/>
        </w:rPr>
        <w:t xml:space="preserve"> legally</w:t>
      </w:r>
      <w:r w:rsidRPr="00274098">
        <w:rPr>
          <w:rFonts w:ascii="Arial" w:eastAsia="ヒラギノ角ゴ Pro W3" w:hAnsi="Arial" w:cs="Arial"/>
          <w:color w:val="000000"/>
          <w:sz w:val="20"/>
          <w:szCs w:val="20"/>
          <w:lang w:val="en-GB" w:eastAsia="en-US"/>
        </w:rPr>
        <w:t xml:space="preserve"> signed and returned to us </w:t>
      </w:r>
      <w:r w:rsidRPr="00274098" w:rsidR="00BC2EF8">
        <w:rPr>
          <w:rFonts w:ascii="Arial" w:eastAsia="ヒラギノ角ゴ Pro W3" w:hAnsi="Arial" w:cs="Arial"/>
          <w:color w:val="000000"/>
          <w:sz w:val="20"/>
          <w:szCs w:val="20"/>
          <w:lang w:val="en-GB" w:eastAsia="en-US"/>
        </w:rPr>
        <w:t xml:space="preserve">together </w:t>
      </w:r>
      <w:r w:rsidRPr="00274098">
        <w:rPr>
          <w:rFonts w:ascii="Arial" w:eastAsia="ヒラギノ角ゴ Pro W3" w:hAnsi="Arial" w:cs="Arial"/>
          <w:color w:val="000000"/>
          <w:sz w:val="20"/>
          <w:szCs w:val="20"/>
          <w:lang w:val="en-GB" w:eastAsia="en-US"/>
        </w:rPr>
        <w:t>with the order confirmation.</w:t>
      </w:r>
    </w:p>
    <w:p w:rsidR="00B92F71" w:rsidP="00B92F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color w:val="000000"/>
          <w:sz w:val="24"/>
          <w:szCs w:val="24"/>
          <w:lang w:val="en-GB" w:eastAsia="en-US"/>
        </w:rPr>
      </w:pPr>
    </w:p>
    <w:tbl>
      <w:tblPr>
        <w:tblStyle w:val="TableGrid"/>
        <w:tblW w:w="0" w:type="auto"/>
        <w:tblLook w:val="04A0"/>
      </w:tblPr>
      <w:tblGrid>
        <w:gridCol w:w="2235"/>
        <w:gridCol w:w="2835"/>
        <w:gridCol w:w="2884"/>
        <w:gridCol w:w="2652"/>
      </w:tblGrid>
      <w:tr w:rsidTr="00F83853">
        <w:tblPrEx>
          <w:tblW w:w="0" w:type="auto"/>
          <w:tblLook w:val="04A0"/>
        </w:tblPrEx>
        <w:tc>
          <w:tcPr>
            <w:tcW w:w="2235" w:type="dxa"/>
          </w:tcPr>
          <w:p w:rsidR="00BE33F3" w:rsidRPr="00274098" w:rsidP="00F83853">
            <w:pPr>
              <w:rPr>
                <w:rFonts w:ascii="Arial" w:hAnsi="Arial" w:cs="Arial"/>
                <w:sz w:val="20"/>
                <w:szCs w:val="20"/>
              </w:rPr>
            </w:pPr>
          </w:p>
        </w:tc>
        <w:tc>
          <w:tcPr>
            <w:tcW w:w="2835" w:type="dxa"/>
          </w:tcPr>
          <w:p w:rsidR="00BE33F3" w:rsidRPr="00274098" w:rsidP="00F83853">
            <w:pPr>
              <w:rPr>
                <w:rFonts w:ascii="Arial" w:hAnsi="Arial" w:cs="Arial"/>
                <w:b/>
                <w:sz w:val="20"/>
                <w:szCs w:val="20"/>
              </w:rPr>
            </w:pPr>
            <w:r w:rsidRPr="00274098">
              <w:rPr>
                <w:rFonts w:ascii="Arial" w:hAnsi="Arial" w:cs="Arial"/>
                <w:b/>
                <w:sz w:val="20"/>
                <w:szCs w:val="20"/>
              </w:rPr>
              <w:t>the</w:t>
            </w:r>
            <w:r w:rsidRPr="00274098">
              <w:rPr>
                <w:rFonts w:ascii="Arial" w:hAnsi="Arial" w:cs="Arial"/>
                <w:b/>
                <w:sz w:val="20"/>
                <w:szCs w:val="20"/>
              </w:rPr>
              <w:t xml:space="preserve"> </w:t>
            </w:r>
            <w:r w:rsidRPr="00274098">
              <w:rPr>
                <w:rFonts w:ascii="Arial" w:hAnsi="Arial" w:cs="Arial"/>
                <w:b/>
                <w:sz w:val="20"/>
                <w:szCs w:val="20"/>
              </w:rPr>
              <w:t>buyer</w:t>
            </w:r>
          </w:p>
        </w:tc>
        <w:tc>
          <w:tcPr>
            <w:tcW w:w="2884" w:type="dxa"/>
          </w:tcPr>
          <w:p w:rsidR="00BE33F3" w:rsidRPr="00274098" w:rsidP="00F83853">
            <w:pPr>
              <w:rPr>
                <w:rFonts w:ascii="Arial" w:hAnsi="Arial" w:cs="Arial"/>
                <w:b/>
                <w:sz w:val="20"/>
                <w:szCs w:val="20"/>
              </w:rPr>
            </w:pPr>
            <w:r w:rsidRPr="00274098">
              <w:rPr>
                <w:rFonts w:ascii="Arial" w:hAnsi="Arial" w:cs="Arial"/>
                <w:b/>
                <w:sz w:val="20"/>
                <w:szCs w:val="20"/>
              </w:rPr>
              <w:t>the</w:t>
            </w:r>
            <w:r w:rsidRPr="00274098">
              <w:rPr>
                <w:rFonts w:ascii="Arial" w:hAnsi="Arial" w:cs="Arial"/>
                <w:b/>
                <w:sz w:val="20"/>
                <w:szCs w:val="20"/>
              </w:rPr>
              <w:t xml:space="preserve"> </w:t>
            </w:r>
            <w:r w:rsidRPr="00274098">
              <w:rPr>
                <w:rFonts w:ascii="Arial" w:hAnsi="Arial" w:cs="Arial"/>
                <w:b/>
                <w:sz w:val="20"/>
                <w:szCs w:val="20"/>
              </w:rPr>
              <w:t>seller</w:t>
            </w:r>
          </w:p>
        </w:tc>
        <w:tc>
          <w:tcPr>
            <w:tcW w:w="2652" w:type="dxa"/>
          </w:tcPr>
          <w:p w:rsidR="00BE33F3" w:rsidRPr="00274098" w:rsidP="00DD5495">
            <w:pPr>
              <w:rPr>
                <w:rFonts w:ascii="Arial" w:hAnsi="Arial" w:cs="Arial"/>
                <w:b/>
                <w:sz w:val="20"/>
                <w:szCs w:val="20"/>
              </w:rPr>
            </w:pPr>
            <w:r w:rsidRPr="00274098">
              <w:rPr>
                <w:rFonts w:ascii="Arial" w:hAnsi="Arial" w:cs="Arial"/>
                <w:b/>
                <w:sz w:val="20"/>
                <w:szCs w:val="20"/>
              </w:rPr>
              <w:t>the</w:t>
            </w:r>
            <w:r w:rsidRPr="00274098">
              <w:rPr>
                <w:rFonts w:ascii="Arial" w:hAnsi="Arial" w:cs="Arial"/>
                <w:b/>
                <w:sz w:val="20"/>
                <w:szCs w:val="20"/>
              </w:rPr>
              <w:t xml:space="preserve"> </w:t>
            </w:r>
            <w:r w:rsidRPr="00274098" w:rsidR="00DD5495">
              <w:rPr>
                <w:rFonts w:ascii="Arial" w:hAnsi="Arial" w:cs="Arial"/>
                <w:b/>
                <w:sz w:val="20"/>
                <w:szCs w:val="20"/>
              </w:rPr>
              <w:t>broker</w:t>
            </w:r>
          </w:p>
        </w:tc>
      </w:tr>
      <w:tr w:rsidTr="00274098">
        <w:tblPrEx>
          <w:tblW w:w="0" w:type="auto"/>
          <w:tblLook w:val="04A0"/>
        </w:tblPrEx>
        <w:trPr>
          <w:trHeight w:val="2060"/>
        </w:trPr>
        <w:tc>
          <w:tcPr>
            <w:tcW w:w="2235" w:type="dxa"/>
          </w:tcPr>
          <w:p w:rsidR="00BE33F3" w:rsidRPr="00274098" w:rsidP="00F83853">
            <w:pPr>
              <w:rPr>
                <w:rFonts w:ascii="Arial" w:hAnsi="Arial" w:cs="Arial"/>
                <w:sz w:val="20"/>
                <w:szCs w:val="20"/>
              </w:rPr>
            </w:pPr>
            <w:r w:rsidRPr="00274098">
              <w:rPr>
                <w:rFonts w:ascii="Arial" w:hAnsi="Arial" w:cs="Arial"/>
                <w:b/>
                <w:sz w:val="20"/>
                <w:szCs w:val="20"/>
              </w:rPr>
              <w:t>Company / Stamp</w:t>
            </w:r>
          </w:p>
        </w:tc>
        <w:tc>
          <w:tcPr>
            <w:tcW w:w="2835" w:type="dxa"/>
          </w:tcPr>
          <w:p w:rsidR="00BE33F3" w:rsidRPr="00274098" w:rsidP="00F83853">
            <w:pPr>
              <w:rPr>
                <w:rFonts w:ascii="Arial" w:hAnsi="Arial" w:cs="Arial"/>
                <w:b/>
                <w:sz w:val="20"/>
                <w:szCs w:val="20"/>
              </w:rPr>
            </w:pPr>
          </w:p>
        </w:tc>
        <w:tc>
          <w:tcPr>
            <w:tcW w:w="2884" w:type="dxa"/>
          </w:tcPr>
          <w:p w:rsidR="00BE33F3" w:rsidRPr="00274098" w:rsidP="00F83853">
            <w:pPr>
              <w:rPr>
                <w:rFonts w:ascii="Arial" w:hAnsi="Arial" w:cs="Arial"/>
                <w:b/>
                <w:sz w:val="20"/>
                <w:szCs w:val="20"/>
              </w:rPr>
            </w:pPr>
          </w:p>
        </w:tc>
        <w:tc>
          <w:tcPr>
            <w:tcW w:w="2652" w:type="dxa"/>
          </w:tcPr>
          <w:p w:rsidR="00BE33F3" w:rsidRPr="00274098" w:rsidP="00F83853">
            <w:pPr>
              <w:rPr>
                <w:rFonts w:ascii="Arial" w:hAnsi="Arial" w:cs="Arial"/>
                <w:b/>
                <w:sz w:val="20"/>
                <w:szCs w:val="20"/>
              </w:rPr>
            </w:pPr>
          </w:p>
        </w:tc>
      </w:tr>
      <w:tr w:rsidTr="00274098">
        <w:tblPrEx>
          <w:tblW w:w="0" w:type="auto"/>
          <w:tblLook w:val="04A0"/>
        </w:tblPrEx>
        <w:trPr>
          <w:trHeight w:val="839"/>
        </w:trPr>
        <w:tc>
          <w:tcPr>
            <w:tcW w:w="2235" w:type="dxa"/>
          </w:tcPr>
          <w:p w:rsidR="00BE33F3" w:rsidRPr="00274098" w:rsidP="00F83853">
            <w:pPr>
              <w:rPr>
                <w:rFonts w:ascii="Arial" w:hAnsi="Arial" w:cs="Arial"/>
                <w:b/>
                <w:sz w:val="20"/>
                <w:szCs w:val="20"/>
              </w:rPr>
            </w:pPr>
            <w:r w:rsidRPr="00274098">
              <w:rPr>
                <w:rFonts w:ascii="Arial" w:hAnsi="Arial" w:cs="Arial"/>
                <w:b/>
                <w:sz w:val="20"/>
                <w:szCs w:val="20"/>
              </w:rPr>
              <w:t>Place and Date</w:t>
            </w:r>
          </w:p>
        </w:tc>
        <w:tc>
          <w:tcPr>
            <w:tcW w:w="2835" w:type="dxa"/>
          </w:tcPr>
          <w:p w:rsidR="00BE33F3" w:rsidRPr="00274098" w:rsidP="00F83853">
            <w:pPr>
              <w:rPr>
                <w:rFonts w:ascii="Arial" w:hAnsi="Arial" w:cs="Arial"/>
                <w:sz w:val="20"/>
                <w:szCs w:val="20"/>
              </w:rPr>
            </w:pPr>
          </w:p>
        </w:tc>
        <w:tc>
          <w:tcPr>
            <w:tcW w:w="2884" w:type="dxa"/>
          </w:tcPr>
          <w:p w:rsidR="00BE33F3" w:rsidRPr="00274098" w:rsidP="00F83853">
            <w:pPr>
              <w:rPr>
                <w:rFonts w:ascii="Arial" w:hAnsi="Arial" w:cs="Arial"/>
                <w:sz w:val="20"/>
                <w:szCs w:val="20"/>
              </w:rPr>
            </w:pPr>
          </w:p>
        </w:tc>
        <w:tc>
          <w:tcPr>
            <w:tcW w:w="2652" w:type="dxa"/>
          </w:tcPr>
          <w:p w:rsidR="00BE33F3" w:rsidRPr="00274098" w:rsidP="00F83853">
            <w:pPr>
              <w:rPr>
                <w:rFonts w:ascii="Arial" w:hAnsi="Arial" w:cs="Arial"/>
                <w:sz w:val="20"/>
                <w:szCs w:val="20"/>
              </w:rPr>
            </w:pPr>
          </w:p>
        </w:tc>
      </w:tr>
      <w:tr w:rsidTr="00F83853">
        <w:tblPrEx>
          <w:tblW w:w="0" w:type="auto"/>
          <w:tblLook w:val="04A0"/>
        </w:tblPrEx>
        <w:trPr>
          <w:trHeight w:val="1690"/>
        </w:trPr>
        <w:tc>
          <w:tcPr>
            <w:tcW w:w="2235" w:type="dxa"/>
          </w:tcPr>
          <w:p w:rsidR="00BE33F3" w:rsidRPr="00274098" w:rsidP="00F83853">
            <w:pPr>
              <w:rPr>
                <w:rFonts w:ascii="Arial" w:hAnsi="Arial" w:cs="Arial"/>
                <w:b/>
                <w:sz w:val="20"/>
                <w:szCs w:val="20"/>
              </w:rPr>
            </w:pPr>
            <w:r w:rsidRPr="00274098">
              <w:rPr>
                <w:rFonts w:ascii="Arial" w:hAnsi="Arial" w:cs="Arial"/>
                <w:b/>
                <w:sz w:val="20"/>
                <w:szCs w:val="20"/>
              </w:rPr>
              <w:t>Signature</w:t>
            </w:r>
          </w:p>
        </w:tc>
        <w:tc>
          <w:tcPr>
            <w:tcW w:w="2835" w:type="dxa"/>
          </w:tcPr>
          <w:p w:rsidR="00BE33F3" w:rsidRPr="00274098" w:rsidP="00F83853">
            <w:pPr>
              <w:rPr>
                <w:rFonts w:ascii="Arial" w:hAnsi="Arial" w:cs="Arial"/>
                <w:sz w:val="20"/>
                <w:szCs w:val="20"/>
              </w:rPr>
            </w:pPr>
          </w:p>
        </w:tc>
        <w:tc>
          <w:tcPr>
            <w:tcW w:w="2884" w:type="dxa"/>
          </w:tcPr>
          <w:p w:rsidR="00BE33F3" w:rsidRPr="00274098" w:rsidP="00F83853">
            <w:pPr>
              <w:rPr>
                <w:rFonts w:ascii="Arial" w:hAnsi="Arial" w:cs="Arial"/>
                <w:sz w:val="20"/>
                <w:szCs w:val="20"/>
              </w:rPr>
            </w:pPr>
          </w:p>
        </w:tc>
        <w:tc>
          <w:tcPr>
            <w:tcW w:w="2652" w:type="dxa"/>
          </w:tcPr>
          <w:p w:rsidR="00BE33F3" w:rsidRPr="00274098" w:rsidP="00F83853">
            <w:pPr>
              <w:rPr>
                <w:rFonts w:ascii="Arial" w:hAnsi="Arial" w:cs="Arial"/>
                <w:sz w:val="20"/>
                <w:szCs w:val="20"/>
              </w:rPr>
            </w:pPr>
          </w:p>
        </w:tc>
      </w:tr>
    </w:tbl>
    <w:p w:rsidR="00B92F71" w:rsidRPr="00B92F71" w:rsidP="00B92F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eastAsia="ヒラギノ角ゴ Pro W3" w:hAnsi="Arial" w:cs="Arial"/>
          <w:color w:val="000000"/>
          <w:sz w:val="24"/>
          <w:szCs w:val="24"/>
          <w:lang w:val="en-GB" w:eastAsia="en-US"/>
        </w:rPr>
      </w:pPr>
    </w:p>
    <w:sectPr w:rsidSect="00774738">
      <w:headerReference w:type="default" r:id="rId8"/>
      <w:footerReference w:type="default" r:id="rId9"/>
      <w:pgSz w:w="11906" w:h="16838" w:code="9"/>
      <w:pgMar w:top="1560" w:right="720" w:bottom="720" w:left="720" w:header="284" w:footer="2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205B" w:rsidRPr="005941F1" w:rsidP="00C56758">
    <w:pPr>
      <w:tabs>
        <w:tab w:val="right" w:pos="10206"/>
        <w:tab w:val="right" w:pos="14601"/>
      </w:tabs>
      <w:spacing w:after="0" w:line="240" w:lineRule="auto"/>
      <w:rPr>
        <w:rFonts w:ascii="Arial" w:hAnsi="Arial" w:cs="Arial"/>
        <w:sz w:val="24"/>
        <w:szCs w:val="24"/>
        <w:lang w:val="de-CH"/>
      </w:rPr>
    </w:pPr>
    <w:r w:rsidRPr="00807FE5">
      <w:rPr>
        <w:rFonts w:ascii="Segoe UI" w:hAnsi="Segoe UI" w:cs="Segoe UI"/>
        <w:sz w:val="16"/>
        <w:szCs w:val="16"/>
        <w:lang w:val="de-CH"/>
      </w:rPr>
      <w:t>Freigegeben am:</w:t>
    </w:r>
    <w:r w:rsidRPr="00807FE5" w:rsidR="00EC61B3">
      <w:rPr>
        <w:rFonts w:ascii="Segoe UI" w:hAnsi="Segoe UI" w:cs="Segoe UI"/>
        <w:noProof/>
        <w:sz w:val="16"/>
        <w:szCs w:val="16"/>
        <w:lang w:val="de-CH" w:eastAsia="de-CH"/>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-45720</wp:posOffset>
              </wp:positionV>
              <wp:extent cx="6524625" cy="0"/>
              <wp:effectExtent l="0" t="0" r="9525" b="19050"/>
              <wp:wrapNone/>
              <wp:docPr id="1" name="Gerade Verbindung 1"/>
              <wp:cNvGraphicFramePr/>
              <a:graphic xmlns:a="http://schemas.openxmlformats.org/drawingml/2006/main">
                <a:graphicData uri="http://schemas.microsoft.com/office/word/2010/wordprocessingShape">
                  <wps:wsp xmlns:wps="http://schemas.microsoft.com/office/word/2010/wordprocessingShape">
                    <wps:cNvCnPr/>
                    <wps:spPr>
                      <a:xfrm>
                        <a:off x="0" y="0"/>
                        <a:ext cx="652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1" o:spid="_x0000_s2050" style="mso-wrap-distance-bottom:0;mso-wrap-distance-left:9pt;mso-wrap-distance-right:9pt;mso-wrap-distance-top:0;mso-wrap-style:square;position:absolute;visibility:visible;z-index:251659264" from="-1.35pt,-3.6pt" to="512.4pt,-3.6pt" strokecolor="#4579b8"/>
          </w:pict>
        </mc:Fallback>
      </mc:AlternateContent>
    </w:r>
    <w:r w:rsidRPr="00807FE5">
      <w:rPr>
        <w:rFonts w:ascii="Segoe UI" w:hAnsi="Segoe UI" w:cs="Segoe UI"/>
        <w:sz w:val="16"/>
        <w:szCs w:val="16"/>
        <w:lang w:val="de-CH"/>
      </w:rPr>
      <w:t xml:space="preserve"> </w:t>
    </w:r>
    <w:r w:rsidRPr="00807FE5" w:rsidR="00807FE5">
      <w:rPr>
        <w:rFonts w:ascii="Segoe UI" w:hAnsi="Segoe UI" w:cs="Segoe UI"/>
        <w:sz w:val="16"/>
        <w:szCs w:val="16"/>
      </w:rPr>
      <w:t>02.10.2025 14:48</w:t>
    </w:r>
    <w:r w:rsidRPr="00807FE5">
      <w:rPr>
        <w:rFonts w:ascii="Segoe UI" w:hAnsi="Segoe UI" w:cs="Segoe UI"/>
        <w:sz w:val="16"/>
        <w:szCs w:val="16"/>
        <w:lang w:val="de-CH"/>
      </w:rPr>
      <w:t xml:space="preserve"> / </w:t>
    </w:r>
    <w:r w:rsidRPr="00807FE5" w:rsidR="00807FE5">
      <w:rPr>
        <w:rFonts w:ascii="Segoe UI" w:hAnsi="Segoe UI" w:cs="Segoe UI"/>
        <w:sz w:val="16"/>
        <w:szCs w:val="16"/>
      </w:rPr>
      <w:t>Wettach Thomas [Rutishauser-DiVino SA]</w:t>
    </w:r>
    <w:r w:rsidR="00061C70">
      <w:rPr>
        <w:rFonts w:ascii="Segoe UI" w:hAnsi="Segoe UI" w:cs="Segoe UI"/>
        <w:sz w:val="16"/>
        <w:szCs w:val="16"/>
      </w:rPr>
      <w:t xml:space="preserve"> </w:t>
    </w:r>
    <w:r w:rsidR="00B82B78">
      <w:rPr>
        <w:rFonts w:ascii="Segoe UI" w:hAnsi="Segoe UI" w:cs="Segoe UI"/>
        <w:sz w:val="16"/>
        <w:szCs w:val="16"/>
      </w:rPr>
      <w:t>;</w:t>
    </w:r>
    <w:r w:rsidR="00B82B78">
      <w:rPr>
        <w:rFonts w:ascii="Segoe UI" w:hAnsi="Segoe UI" w:cs="Segoe UI"/>
        <w:sz w:val="16"/>
        <w:szCs w:val="16"/>
      </w:rPr>
      <w:t xml:space="preserve"> </w:t>
    </w:r>
    <w:r w:rsidRPr="00807FE5" w:rsidR="00B82B78">
      <w:rPr>
        <w:rFonts w:ascii="Segoe UI" w:hAnsi="Segoe UI" w:cs="Segoe UI"/>
        <w:sz w:val="16"/>
        <w:szCs w:val="16"/>
      </w:rPr>
      <w:t>Züger Karin [Rutishauser-DiVino SA]</w:t>
    </w:r>
    <w:r>
      <w:rPr>
        <w:rFonts w:ascii="Arial" w:hAnsi="Arial" w:cs="Arial"/>
        <w:sz w:val="24"/>
        <w:szCs w:val="24"/>
        <w:lang w:val="de-CH"/>
      </w:rPr>
      <w:tab/>
    </w:r>
    <w:r w:rsidRPr="00807FE5" w:rsidR="00807FE5">
      <w:rPr>
        <w:rFonts w:ascii="Segoe UI" w:hAnsi="Segoe UI" w:cs="Segoe UI"/>
        <w:sz w:val="16"/>
        <w:szCs w:val="16"/>
      </w:rPr>
      <w:t xml:space="preserve">Version </w:t>
    </w:r>
    <w:r w:rsidRPr="00807FE5" w:rsidR="00807FE5">
      <w:rPr>
        <w:rFonts w:ascii="Segoe UI" w:hAnsi="Segoe UI" w:cs="Segoe UI"/>
        <w:sz w:val="16"/>
        <w:szCs w:val="16"/>
      </w:rPr>
      <w:t>6.0</w:t>
    </w:r>
    <w:r w:rsidRPr="005941F1" w:rsidR="00EC61B3">
      <w:rPr>
        <w:rFonts w:ascii="Arial" w:hAnsi="Arial" w:cs="Arial"/>
        <w:sz w:val="24"/>
        <w:szCs w:val="24"/>
        <w:lang w:val="de-CH"/>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205B" w:rsidRPr="00807FE5" w:rsidP="00EC7C3F">
    <w:pPr>
      <w:tabs>
        <w:tab w:val="right" w:pos="10206"/>
        <w:tab w:val="right" w:pos="14601"/>
      </w:tabs>
      <w:spacing w:after="0" w:line="240" w:lineRule="auto"/>
      <w:ind w:left="2694"/>
      <w:rPr>
        <w:rFonts w:ascii="Segoe UI" w:hAnsi="Segoe UI" w:cs="Segoe UI"/>
        <w:noProof/>
        <w:lang w:val="de-CH" w:eastAsia="de-CH"/>
      </w:rPr>
    </w:pPr>
    <w:r w:rsidRPr="00807FE5">
      <w:rPr>
        <w:rFonts w:ascii="Segoe UI" w:hAnsi="Segoe UI" w:cs="Segoe UI"/>
        <w:noProof/>
        <w:lang w:val="de-CH" w:eastAsia="de-CH"/>
      </w:rPr>
      <mc:AlternateContent>
        <mc:Choice Requires="wps">
          <w:drawing>
            <wp:anchor distT="0" distB="0" distL="114300" distR="114300" simplePos="0" relativeHeight="251660288" behindDoc="0" locked="0" layoutInCell="1" allowOverlap="1">
              <wp:simplePos x="0" y="0"/>
              <wp:positionH relativeFrom="column">
                <wp:posOffset>-111125</wp:posOffset>
              </wp:positionH>
              <wp:positionV relativeFrom="paragraph">
                <wp:posOffset>57785</wp:posOffset>
              </wp:positionV>
              <wp:extent cx="1714500" cy="447675"/>
              <wp:effectExtent l="0" t="0" r="0" b="9525"/>
              <wp:wrapNone/>
              <wp:docPr id="6" name="Textfeld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45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EA205B">
                          <w:r>
                            <w:rPr>
                              <w:noProof/>
                              <w:lang w:val="de-CH" w:eastAsia="de-CH"/>
                            </w:rPr>
                            <w:drawing>
                              <wp:inline distT="0" distB="0" distL="0" distR="0">
                                <wp:extent cx="1253490" cy="349885"/>
                                <wp:effectExtent l="0" t="0" r="3810" b="0"/>
                                <wp:docPr id="179076592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uDi_CMY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53490" cy="349885"/>
                                        </a:xfrm>
                                        <a:prstGeom prst="rect">
                                          <a:avLst/>
                                        </a:prstGeom>
                                      </pic:spPr>
                                    </pic:pic>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6" o:spid="_x0000_s2049" type="#_x0000_t202" style="height:35.25pt;margin-left:-8.75pt;margin-top:4.55pt;mso-wrap-distance-bottom:0;mso-wrap-distance-left:9pt;mso-wrap-distance-right:9pt;mso-wrap-distance-top:0;mso-wrap-style:square;position:absolute;v-text-anchor:top;visibility:visible;width:135pt;z-index:251661312" fillcolor="white" stroked="f" strokeweight="0.5pt">
              <v:textbox>
                <w:txbxContent>
                  <w:p w:rsidR="00EA205B">
                    <w:r>
                      <w:rPr>
                        <w:noProof/>
                        <w:lang w:val="de-CH" w:eastAsia="de-CH"/>
                      </w:rPr>
                      <w:drawing>
                        <wp:inline distT="0" distB="0" distL="0" distR="0">
                          <wp:extent cx="1253490" cy="349885"/>
                          <wp:effectExtent l="0" t="0" r="381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uDi_CMY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53490" cy="349885"/>
                                  </a:xfrm>
                                  <a:prstGeom prst="rect">
                                    <a:avLst/>
                                  </a:prstGeom>
                                </pic:spPr>
                              </pic:pic>
                            </a:graphicData>
                          </a:graphic>
                        </wp:inline>
                      </w:drawing>
                    </w:r>
                  </w:p>
                </w:txbxContent>
              </v:textbox>
            </v:shape>
          </w:pict>
        </mc:Fallback>
      </mc:AlternateContent>
    </w:r>
    <w:r w:rsidRPr="00807FE5" w:rsidR="00807FE5">
      <w:rPr>
        <w:rFonts w:ascii="Segoe UI" w:hAnsi="Segoe UI" w:cs="Segoe UI"/>
        <w:sz w:val="16"/>
        <w:szCs w:val="16"/>
      </w:rPr>
      <w:t>09 Beschaffung</w:t>
    </w:r>
    <w:r w:rsidRPr="00807FE5" w:rsidR="00807FE5">
      <w:rPr>
        <w:rFonts w:ascii="Segoe UI" w:hAnsi="Segoe UI" w:cs="Segoe UI"/>
        <w:sz w:val="16"/>
        <w:szCs w:val="16"/>
      </w:rPr>
      <w:t xml:space="preserve"> – </w:t>
    </w:r>
    <w:r w:rsidRPr="00807FE5" w:rsidR="00807FE5">
      <w:rPr>
        <w:rFonts w:ascii="Segoe UI" w:hAnsi="Segoe UI" w:cs="Segoe UI"/>
        <w:sz w:val="16"/>
        <w:szCs w:val="16"/>
      </w:rPr>
      <w:t>Spezifikationen</w:t>
    </w:r>
    <w:r w:rsidRPr="00807FE5">
      <w:rPr>
        <w:rFonts w:ascii="Segoe UI" w:hAnsi="Segoe UI" w:cs="Segoe UI"/>
        <w:lang w:val="de-CH"/>
      </w:rPr>
      <w:tab/>
    </w:r>
    <w:r w:rsidRPr="00807FE5" w:rsidR="00807FE5">
      <w:rPr>
        <w:rFonts w:ascii="Segoe UI" w:hAnsi="Segoe UI" w:cs="Segoe UI"/>
        <w:sz w:val="16"/>
        <w:szCs w:val="16"/>
      </w:rPr>
      <w:t>Zentrale Rutishauser-DiVino SA;Münchenbuchsee;Winterthur</w:t>
    </w:r>
  </w:p>
  <w:p w:rsidR="00EA205B" w:rsidRPr="00807FE5" w:rsidP="00C56758">
    <w:pPr>
      <w:tabs>
        <w:tab w:val="right" w:pos="10206"/>
        <w:tab w:val="right" w:pos="14601"/>
      </w:tabs>
      <w:spacing w:after="0" w:line="240" w:lineRule="auto"/>
      <w:ind w:firstLine="2694"/>
      <w:rPr>
        <w:rFonts w:ascii="Segoe UI" w:hAnsi="Segoe UI" w:cs="Segoe UI"/>
      </w:rPr>
    </w:pPr>
    <w:r w:rsidRPr="00807FE5">
      <w:rPr>
        <w:rFonts w:ascii="Segoe UI" w:hAnsi="Segoe UI" w:cs="Segoe UI"/>
        <w:sz w:val="16"/>
        <w:szCs w:val="16"/>
      </w:rPr>
      <w:t>-</w:t>
    </w:r>
    <w:r w:rsidRPr="00807FE5">
      <w:rPr>
        <w:rFonts w:ascii="Segoe UI" w:hAnsi="Segoe UI" w:cs="Segoe UI"/>
        <w:sz w:val="16"/>
        <w:szCs w:val="16"/>
      </w:rPr>
      <w:t xml:space="preserve"> – </w:t>
    </w:r>
    <w:r w:rsidRPr="00807FE5">
      <w:rPr>
        <w:rFonts w:ascii="Segoe UI" w:hAnsi="Segoe UI" w:cs="Segoe UI"/>
        <w:sz w:val="16"/>
        <w:szCs w:val="16"/>
      </w:rPr>
      <w:t>-</w:t>
    </w:r>
    <w:r w:rsidRPr="00807FE5" w:rsidR="00EC61B3">
      <w:rPr>
        <w:rFonts w:ascii="Segoe UI" w:hAnsi="Segoe UI" w:cs="Segoe UI"/>
      </w:rPr>
      <w:tab/>
    </w:r>
    <w:r w:rsidRPr="00807FE5">
      <w:rPr>
        <w:rFonts w:ascii="Segoe UI" w:hAnsi="Segoe UI" w:cs="Segoe UI"/>
        <w:sz w:val="16"/>
        <w:szCs w:val="16"/>
      </w:rPr>
      <w:t>Spezifikation</w:t>
    </w:r>
  </w:p>
  <w:p w:rsidR="00EA205B" w:rsidRPr="009C021B" w:rsidP="0002501C">
    <w:pPr>
      <w:tabs>
        <w:tab w:val="right" w:pos="10206"/>
        <w:tab w:val="right" w:pos="14601"/>
      </w:tabs>
      <w:spacing w:after="0" w:line="240" w:lineRule="auto"/>
      <w:ind w:firstLine="2694"/>
      <w:jc w:val="both"/>
      <w:rPr>
        <w:rFonts w:ascii="Segoe UI" w:hAnsi="Segoe UI" w:cs="Segoe UI"/>
      </w:rPr>
    </w:pPr>
    <w:sdt>
      <w:sdtPr>
        <w:rPr>
          <w:rFonts w:ascii="Segoe UI" w:hAnsi="Segoe UI" w:cs="Segoe UI"/>
          <w:b/>
          <w:sz w:val="28"/>
          <w:szCs w:val="28"/>
        </w:rPr>
        <w:alias w:val="Titel"/>
        <w:id w:val="1072238937"/>
        <w:dataBinding w:prefixMappings="xmlns:ns0='http://purl.org/dc/elements/1.1/' xmlns:ns1='http://schemas.openxmlformats.org/package/2006/metadata/core-properties' " w:xpath="/ns1:coreProperties[1]/ns0:title[1]" w:storeItemID="{6C3C8BC8-F283-45AE-878A-BAB7291924A1}"/>
        <w:text/>
      </w:sdtPr>
      <w:sdtContent>
        <w:r w:rsidR="005A6CB0">
          <w:rPr>
            <w:rFonts w:ascii="Segoe UI" w:hAnsi="Segoe UI" w:cs="Segoe UI"/>
            <w:b/>
            <w:sz w:val="28"/>
            <w:szCs w:val="28"/>
          </w:rPr>
          <w:t>Bulk</w:t>
        </w:r>
        <w:r w:rsidR="005A6CB0">
          <w:rPr>
            <w:rFonts w:ascii="Segoe UI" w:hAnsi="Segoe UI" w:cs="Segoe UI"/>
            <w:b/>
            <w:sz w:val="28"/>
            <w:szCs w:val="28"/>
          </w:rPr>
          <w:t xml:space="preserve"> </w:t>
        </w:r>
        <w:r w:rsidR="005A6CB0">
          <w:rPr>
            <w:rFonts w:ascii="Segoe UI" w:hAnsi="Segoe UI" w:cs="Segoe UI"/>
            <w:b/>
            <w:sz w:val="28"/>
            <w:szCs w:val="28"/>
          </w:rPr>
          <w:t>Tablewine</w:t>
        </w:r>
        <w:r w:rsidR="005A6CB0">
          <w:rPr>
            <w:rFonts w:ascii="Segoe UI" w:hAnsi="Segoe UI" w:cs="Segoe UI"/>
            <w:b/>
            <w:sz w:val="28"/>
            <w:szCs w:val="28"/>
          </w:rPr>
          <w:t xml:space="preserve"> </w:t>
        </w:r>
        <w:r w:rsidR="005A6CB0">
          <w:rPr>
            <w:rFonts w:ascii="Segoe UI" w:hAnsi="Segoe UI" w:cs="Segoe UI"/>
            <w:b/>
            <w:sz w:val="28"/>
            <w:szCs w:val="28"/>
          </w:rPr>
          <w:t>Specification</w:t>
        </w:r>
      </w:sdtContent>
    </w:sdt>
    <w:r w:rsidRPr="009C021B" w:rsidR="00EC61B3">
      <w:rPr>
        <w:rFonts w:ascii="Segoe UI" w:hAnsi="Segoe UI" w:cs="Segoe UI"/>
        <w:b/>
      </w:rPr>
      <w:tab/>
    </w:r>
    <w:r w:rsidRPr="00807FE5" w:rsidR="00EC61B3">
      <w:rPr>
        <w:rFonts w:ascii="Segoe UI" w:hAnsi="Segoe UI" w:cs="Segoe UI"/>
        <w:sz w:val="16"/>
        <w:szCs w:val="16"/>
      </w:rPr>
      <w:t xml:space="preserve">Seite </w:t>
    </w:r>
    <w:r w:rsidRPr="00807FE5" w:rsidR="00EC61B3">
      <w:rPr>
        <w:rFonts w:ascii="Segoe UI" w:hAnsi="Segoe UI" w:cs="Segoe UI"/>
        <w:sz w:val="16"/>
        <w:szCs w:val="16"/>
      </w:rPr>
      <w:fldChar w:fldCharType="begin"/>
    </w:r>
    <w:r w:rsidRPr="00807FE5" w:rsidR="00EC61B3">
      <w:rPr>
        <w:rFonts w:ascii="Segoe UI" w:hAnsi="Segoe UI" w:cs="Segoe UI"/>
        <w:sz w:val="16"/>
        <w:szCs w:val="16"/>
      </w:rPr>
      <w:instrText xml:space="preserve"> PAGE   \* MERGEFORMAT </w:instrText>
    </w:r>
    <w:r w:rsidRPr="00807FE5" w:rsidR="00EC61B3">
      <w:rPr>
        <w:rFonts w:ascii="Segoe UI" w:hAnsi="Segoe UI" w:cs="Segoe UI"/>
        <w:sz w:val="16"/>
        <w:szCs w:val="16"/>
      </w:rPr>
      <w:fldChar w:fldCharType="separate"/>
    </w:r>
    <w:r w:rsidR="00BE6CDE">
      <w:rPr>
        <w:rFonts w:ascii="Segoe UI" w:hAnsi="Segoe UI" w:cs="Segoe UI"/>
        <w:noProof/>
        <w:sz w:val="16"/>
        <w:szCs w:val="16"/>
      </w:rPr>
      <w:t>3</w:t>
    </w:r>
    <w:r w:rsidRPr="00807FE5" w:rsidR="00EC61B3">
      <w:rPr>
        <w:rFonts w:ascii="Segoe UI" w:hAnsi="Segoe UI" w:cs="Segoe UI"/>
        <w:sz w:val="16"/>
        <w:szCs w:val="16"/>
      </w:rPr>
      <w:fldChar w:fldCharType="end"/>
    </w:r>
    <w:r w:rsidRPr="00807FE5" w:rsidR="00EC61B3">
      <w:rPr>
        <w:rFonts w:ascii="Segoe UI" w:hAnsi="Segoe UI" w:cs="Segoe UI"/>
        <w:sz w:val="16"/>
        <w:szCs w:val="16"/>
      </w:rPr>
      <w:t xml:space="preserve"> / </w:t>
    </w:r>
    <w:r w:rsidRPr="00807FE5" w:rsidR="00EC61B3">
      <w:rPr>
        <w:rFonts w:ascii="Segoe UI" w:hAnsi="Segoe UI" w:cs="Segoe UI"/>
        <w:sz w:val="16"/>
        <w:szCs w:val="16"/>
      </w:rPr>
      <w:fldChar w:fldCharType="begin"/>
    </w:r>
    <w:r w:rsidRPr="00807FE5" w:rsidR="00EC61B3">
      <w:rPr>
        <w:rFonts w:ascii="Segoe UI" w:hAnsi="Segoe UI" w:cs="Segoe UI"/>
        <w:sz w:val="16"/>
        <w:szCs w:val="16"/>
      </w:rPr>
      <w:instrText xml:space="preserve"> NUMPAGES   \* MERGEFORMAT </w:instrText>
    </w:r>
    <w:r w:rsidRPr="00807FE5" w:rsidR="00EC61B3">
      <w:rPr>
        <w:rFonts w:ascii="Segoe UI" w:hAnsi="Segoe UI" w:cs="Segoe UI"/>
        <w:sz w:val="16"/>
        <w:szCs w:val="16"/>
      </w:rPr>
      <w:fldChar w:fldCharType="separate"/>
    </w:r>
    <w:r w:rsidR="00BE6CDE">
      <w:rPr>
        <w:rFonts w:ascii="Segoe UI" w:hAnsi="Segoe UI" w:cs="Segoe UI"/>
        <w:noProof/>
        <w:sz w:val="16"/>
        <w:szCs w:val="16"/>
      </w:rPr>
      <w:t>3</w:t>
    </w:r>
    <w:r w:rsidRPr="00807FE5" w:rsidR="00EC61B3">
      <w:rPr>
        <w:rFonts w:ascii="Segoe UI" w:hAnsi="Segoe UI" w:cs="Segoe UI"/>
        <w:sz w:val="16"/>
        <w:szCs w:val="16"/>
      </w:rPr>
      <w:fldChar w:fldCharType="end"/>
    </w:r>
  </w:p>
  <w:p w:rsidR="00EA205B" w:rsidRPr="009C021B" w:rsidP="001C01D8">
    <w:pPr>
      <w:pBdr>
        <w:bottom w:val="single" w:sz="4" w:space="1" w:color="auto"/>
      </w:pBdr>
      <w:tabs>
        <w:tab w:val="right" w:pos="9072"/>
      </w:tabs>
      <w:spacing w:after="0" w:line="240" w:lineRule="auto"/>
      <w:rPr>
        <w:rFonts w:ascii="Segoe UI" w:hAnsi="Segoe UI" w:cs="Segoe U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894EE874"/>
    <w:lvl w:ilvl="0">
      <w:start w:val="1"/>
      <w:numFmt w:val="bullet"/>
      <w:lvlText w:val="-"/>
      <w:lvlJc w:val="left"/>
      <w:pPr>
        <w:tabs>
          <w:tab w:val="num" w:pos="122"/>
        </w:tabs>
        <w:ind w:left="122" w:firstLine="0"/>
      </w:pPr>
      <w:rPr>
        <w:rFonts w:hint="default"/>
        <w:position w:val="0"/>
      </w:rPr>
    </w:lvl>
    <w:lvl w:ilvl="1">
      <w:start w:val="1"/>
      <w:numFmt w:val="bullet"/>
      <w:lvlText w:val="-"/>
      <w:lvlJc w:val="left"/>
      <w:pPr>
        <w:tabs>
          <w:tab w:val="num" w:pos="122"/>
        </w:tabs>
        <w:ind w:left="122" w:firstLine="720"/>
      </w:pPr>
      <w:rPr>
        <w:rFonts w:hint="default"/>
        <w:position w:val="0"/>
      </w:rPr>
    </w:lvl>
    <w:lvl w:ilvl="2">
      <w:start w:val="1"/>
      <w:numFmt w:val="bullet"/>
      <w:lvlText w:val="-"/>
      <w:lvlJc w:val="left"/>
      <w:pPr>
        <w:tabs>
          <w:tab w:val="num" w:pos="122"/>
        </w:tabs>
        <w:ind w:left="122" w:firstLine="1440"/>
      </w:pPr>
      <w:rPr>
        <w:rFonts w:hint="default"/>
        <w:position w:val="0"/>
      </w:rPr>
    </w:lvl>
    <w:lvl w:ilvl="3">
      <w:start w:val="1"/>
      <w:numFmt w:val="bullet"/>
      <w:lvlText w:val="-"/>
      <w:lvlJc w:val="left"/>
      <w:pPr>
        <w:tabs>
          <w:tab w:val="num" w:pos="122"/>
        </w:tabs>
        <w:ind w:left="122" w:firstLine="2160"/>
      </w:pPr>
      <w:rPr>
        <w:rFonts w:hint="default"/>
        <w:position w:val="0"/>
      </w:rPr>
    </w:lvl>
    <w:lvl w:ilvl="4">
      <w:start w:val="1"/>
      <w:numFmt w:val="bullet"/>
      <w:lvlText w:val="-"/>
      <w:lvlJc w:val="left"/>
      <w:pPr>
        <w:tabs>
          <w:tab w:val="num" w:pos="122"/>
        </w:tabs>
        <w:ind w:left="122" w:firstLine="2880"/>
      </w:pPr>
      <w:rPr>
        <w:rFonts w:hint="default"/>
        <w:position w:val="0"/>
      </w:rPr>
    </w:lvl>
    <w:lvl w:ilvl="5">
      <w:start w:val="1"/>
      <w:numFmt w:val="bullet"/>
      <w:lvlText w:val="-"/>
      <w:lvlJc w:val="left"/>
      <w:pPr>
        <w:tabs>
          <w:tab w:val="num" w:pos="122"/>
        </w:tabs>
        <w:ind w:left="122" w:firstLine="3600"/>
      </w:pPr>
      <w:rPr>
        <w:rFonts w:hint="default"/>
        <w:position w:val="0"/>
      </w:rPr>
    </w:lvl>
    <w:lvl w:ilvl="6">
      <w:start w:val="1"/>
      <w:numFmt w:val="bullet"/>
      <w:lvlText w:val="-"/>
      <w:lvlJc w:val="left"/>
      <w:pPr>
        <w:tabs>
          <w:tab w:val="num" w:pos="122"/>
        </w:tabs>
        <w:ind w:left="122" w:firstLine="4320"/>
      </w:pPr>
      <w:rPr>
        <w:rFonts w:hint="default"/>
        <w:position w:val="0"/>
      </w:rPr>
    </w:lvl>
    <w:lvl w:ilvl="7">
      <w:start w:val="1"/>
      <w:numFmt w:val="bullet"/>
      <w:lvlText w:val="-"/>
      <w:lvlJc w:val="left"/>
      <w:pPr>
        <w:tabs>
          <w:tab w:val="num" w:pos="122"/>
        </w:tabs>
        <w:ind w:left="122" w:firstLine="5040"/>
      </w:pPr>
      <w:rPr>
        <w:rFonts w:hint="default"/>
        <w:position w:val="0"/>
      </w:rPr>
    </w:lvl>
    <w:lvl w:ilvl="8">
      <w:start w:val="1"/>
      <w:numFmt w:val="bullet"/>
      <w:lvlText w:val="-"/>
      <w:lvlJc w:val="left"/>
      <w:pPr>
        <w:tabs>
          <w:tab w:val="num" w:pos="122"/>
        </w:tabs>
        <w:ind w:left="122" w:firstLine="5760"/>
      </w:pPr>
      <w:rPr>
        <w:rFonts w:hint="default"/>
        <w:position w:val="0"/>
      </w:rPr>
    </w:lvl>
  </w:abstractNum>
  <w:abstractNum w:abstractNumId="1">
    <w:nsid w:val="00000003"/>
    <w:multiLevelType w:val="multilevel"/>
    <w:tmpl w:val="9188B46A"/>
    <w:lvl w:ilvl="0">
      <w:start w:val="1"/>
      <w:numFmt w:val="bullet"/>
      <w:lvlText w:val=""/>
      <w:lvlJc w:val="left"/>
      <w:pPr>
        <w:tabs>
          <w:tab w:val="num" w:pos="147"/>
        </w:tabs>
        <w:ind w:left="147" w:firstLine="0"/>
      </w:pPr>
      <w:rPr>
        <w:rFonts w:ascii="Symbol" w:hAnsi="Symbol"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2">
    <w:nsid w:val="09EC4257"/>
    <w:multiLevelType w:val="hybridMultilevel"/>
    <w:tmpl w:val="A94A1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780950"/>
    <w:multiLevelType w:val="hybridMultilevel"/>
    <w:tmpl w:val="DA50B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003DE6"/>
    <w:multiLevelType w:val="hybridMultilevel"/>
    <w:tmpl w:val="DA5C8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C827B5"/>
    <w:multiLevelType w:val="hybridMultilevel"/>
    <w:tmpl w:val="FDFAE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B80DDD"/>
    <w:multiLevelType w:val="hybridMultilevel"/>
    <w:tmpl w:val="09066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0F315E"/>
    <w:multiLevelType w:val="hybridMultilevel"/>
    <w:tmpl w:val="49F23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6D19EA"/>
    <w:multiLevelType w:val="hybridMultilevel"/>
    <w:tmpl w:val="97284B0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3"/>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documentProtection w:edit="readOnly" w:enforcement="1"/>
  <w:defaultTabStop w:val="709"/>
  <w:autoHyphenation/>
  <w:hyphenationZone w:val="4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de-D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C71"/>
  </w:style>
  <w:style w:type="paragraph" w:styleId="Heading1">
    <w:name w:val="heading 1"/>
    <w:basedOn w:val="Normal"/>
    <w:next w:val="Normal"/>
    <w:link w:val="berschrift1Zchn"/>
    <w:uiPriority w:val="9"/>
    <w:qFormat/>
    <w:rsid w:val="007E6B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1C01D8"/>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1C01D8"/>
  </w:style>
  <w:style w:type="paragraph" w:styleId="Footer">
    <w:name w:val="footer"/>
    <w:basedOn w:val="Normal"/>
    <w:link w:val="FuzeileZchn"/>
    <w:uiPriority w:val="99"/>
    <w:unhideWhenUsed/>
    <w:rsid w:val="001C01D8"/>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1C01D8"/>
  </w:style>
  <w:style w:type="paragraph" w:styleId="BalloonText">
    <w:name w:val="Balloon Text"/>
    <w:basedOn w:val="Normal"/>
    <w:link w:val="SprechblasentextZchn"/>
    <w:uiPriority w:val="99"/>
    <w:semiHidden/>
    <w:unhideWhenUsed/>
    <w:rsid w:val="00BD3B33"/>
    <w:pPr>
      <w:spacing w:after="0"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D3B33"/>
    <w:rPr>
      <w:rFonts w:ascii="Tahoma" w:hAnsi="Tahoma" w:cs="Tahoma"/>
      <w:sz w:val="16"/>
      <w:szCs w:val="16"/>
    </w:rPr>
  </w:style>
  <w:style w:type="character" w:styleId="PlaceholderText">
    <w:name w:val="Placeholder Text"/>
    <w:basedOn w:val="DefaultParagraphFont"/>
    <w:uiPriority w:val="99"/>
    <w:semiHidden/>
    <w:rsid w:val="009315F3"/>
    <w:rPr>
      <w:color w:val="808080"/>
    </w:rPr>
  </w:style>
  <w:style w:type="paragraph" w:styleId="ListParagraph">
    <w:name w:val="List Paragraph"/>
    <w:basedOn w:val="Normal"/>
    <w:uiPriority w:val="34"/>
    <w:qFormat/>
    <w:rsid w:val="00A42C71"/>
    <w:pPr>
      <w:ind w:left="720"/>
      <w:contextualSpacing/>
    </w:pPr>
  </w:style>
  <w:style w:type="table" w:styleId="TableGrid">
    <w:name w:val="Table Grid"/>
    <w:basedOn w:val="TableNormal"/>
    <w:uiPriority w:val="59"/>
    <w:rsid w:val="009B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Zchn"/>
    <w:qFormat/>
    <w:rsid w:val="007E6BC3"/>
    <w:pPr>
      <w:keepNext/>
      <w:widowControl w:val="0"/>
      <w:spacing w:before="120" w:after="60" w:line="240" w:lineRule="auto"/>
      <w:outlineLvl w:val="0"/>
    </w:pPr>
    <w:rPr>
      <w:rFonts w:ascii="Arial" w:eastAsia="Times New Roman" w:hAnsi="Arial" w:cs="Arial"/>
      <w:b/>
      <w:kern w:val="28"/>
      <w:sz w:val="24"/>
      <w:szCs w:val="20"/>
      <w:lang w:val="de-CH" w:eastAsia="de-DE"/>
    </w:rPr>
  </w:style>
  <w:style w:type="character" w:customStyle="1" w:styleId="TitelZchn">
    <w:name w:val="Titel Zchn"/>
    <w:basedOn w:val="DefaultParagraphFont"/>
    <w:link w:val="Title"/>
    <w:rsid w:val="007E6BC3"/>
    <w:rPr>
      <w:rFonts w:ascii="Arial" w:eastAsia="Times New Roman" w:hAnsi="Arial" w:cs="Arial"/>
      <w:b/>
      <w:kern w:val="28"/>
      <w:sz w:val="24"/>
      <w:szCs w:val="20"/>
      <w:lang w:val="de-CH" w:eastAsia="de-DE"/>
    </w:rPr>
  </w:style>
  <w:style w:type="paragraph" w:styleId="TOC2">
    <w:name w:val="toc 2"/>
    <w:basedOn w:val="Heading1"/>
    <w:next w:val="Normal"/>
    <w:autoRedefine/>
    <w:uiPriority w:val="39"/>
    <w:rsid w:val="007E6BC3"/>
    <w:pPr>
      <w:keepLines w:val="0"/>
      <w:widowControl w:val="0"/>
      <w:tabs>
        <w:tab w:val="left" w:pos="993"/>
        <w:tab w:val="right" w:pos="10206"/>
      </w:tabs>
      <w:spacing w:before="0" w:line="240" w:lineRule="auto"/>
      <w:outlineLvl w:val="9"/>
    </w:pPr>
    <w:rPr>
      <w:rFonts w:ascii="Arial" w:eastAsia="Times New Roman" w:hAnsi="Arial" w:cs="Times New Roman"/>
      <w:b w:val="0"/>
      <w:bCs w:val="0"/>
      <w:noProof/>
      <w:color w:val="auto"/>
      <w:kern w:val="28"/>
      <w:sz w:val="24"/>
      <w:szCs w:val="24"/>
      <w:lang w:val="en-GB" w:eastAsia="de-DE"/>
    </w:rPr>
  </w:style>
  <w:style w:type="character" w:customStyle="1" w:styleId="berschrift1Zchn">
    <w:name w:val="Überschrift 1 Zchn"/>
    <w:basedOn w:val="DefaultParagraphFont"/>
    <w:link w:val="Heading1"/>
    <w:uiPriority w:val="9"/>
    <w:rsid w:val="007E6B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3ead3f2-e36e-4e17-b82d-697d84a78e95">
      <Value>304</Value>
      <Value>12</Value>
      <Value>317</Value>
      <Value>27</Value>
      <Value>9</Value>
      <Value>25</Value>
      <Value>142</Value>
      <Value>311</Value>
      <Value>308</Value>
      <Value>8</Value>
    </TaxCatchAll>
    <Kopien_x0020_Auslenkung xmlns="e3ead3f2-e36e-4e17-b82d-697d84a78e95" xsi:nil="true"/>
    <i805d1e76bb449d7b416933ed10248a0 xmlns="e3ead3f2-e36e-4e17-b82d-697d84a78e95">
      <Terms xmlns="http://schemas.microsoft.com/office/infopath/2007/PartnerControls"/>
    </i805d1e76bb449d7b416933ed10248a0>
    <a9d63242a7a148e4a674e7f9a7a64246 xmlns="e3ead3f2-e36e-4e17-b82d-697d84a78e95">
      <Terms xmlns="http://schemas.microsoft.com/office/infopath/2007/PartnerControls">
        <TermInfo xmlns="http://schemas.microsoft.com/office/infopath/2007/PartnerControls">
          <TermName xmlns="http://schemas.microsoft.com/office/infopath/2007/PartnerControls">09 Beschaffung</TermName>
          <TermId xmlns="http://schemas.microsoft.com/office/infopath/2007/PartnerControls">97152be9-3b4c-4279-9673-32a3b3ee47f2</TermId>
        </TermInfo>
      </Terms>
    </a9d63242a7a148e4a674e7f9a7a64246>
    <eea6df4f345b489b82db85ee44501962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c306b143-1977-4152-9b54-d6521a127acc</TermId>
        </TermInfo>
      </Terms>
    </eea6df4f345b489b82db85ee44501962>
    <j1ee262ab8834913aa70e6af4739f9f3 xmlns="e3ead3f2-e36e-4e17-b82d-697d84a78e95">
      <Terms xmlns="http://schemas.microsoft.com/office/infopath/2007/PartnerControls">
        <TermInfo xmlns="http://schemas.microsoft.com/office/infopath/2007/PartnerControls">
          <TermName xmlns="http://schemas.microsoft.com/office/infopath/2007/PartnerControls">Spezifikationen</TermName>
          <TermId xmlns="http://schemas.microsoft.com/office/infopath/2007/PartnerControls">43a9276b-6861-4c64-861e-b92e5c3703b0</TermId>
        </TermInfo>
      </Terms>
    </j1ee262ab8834913aa70e6af4739f9f3>
    <b5f0eb0d913f45fa8cd3f0664024b88f xmlns="e3ead3f2-e36e-4e17-b82d-697d84a78e95">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f0ce3150-3944-4129-bfef-3a470a4c0fd0</TermId>
        </TermInfo>
      </Terms>
    </b5f0eb0d913f45fa8cd3f0664024b88f>
    <Gruppendokument xmlns="e3ead3f2-e36e-4e17-b82d-697d84a78e95">Nein</Gruppendokument>
    <j4a4970e79954abc93232da53d09dcc0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deca346c-66b9-48b7-b524-96145c33e36f</TermId>
        </TermInfo>
      </Terms>
    </j4a4970e79954abc93232da53d09dcc0>
    <c8eb3648599b40979e4625f45b746e13 xmlns="e3ead3f2-e36e-4e17-b82d-697d84a78e95">
      <Terms xmlns="http://schemas.microsoft.com/office/infopath/2007/PartnerControls">
        <TermInfo xmlns="http://schemas.microsoft.com/office/infopath/2007/PartnerControls">
          <TermName xmlns="http://schemas.microsoft.com/office/infopath/2007/PartnerControls">Zentrale Rutishauser-DiVino SA</TermName>
          <TermId xmlns="http://schemas.microsoft.com/office/infopath/2007/PartnerControls">eb8243b2-ddb7-4545-ac66-91e52e62f5f6</TermId>
        </TermInfo>
        <TermInfo xmlns="http://schemas.microsoft.com/office/infopath/2007/PartnerControls">
          <TermName xmlns="http://schemas.microsoft.com/office/infopath/2007/PartnerControls">Münchenbuchsee</TermName>
          <TermId xmlns="http://schemas.microsoft.com/office/infopath/2007/PartnerControls">34d9961a-0d1f-491c-902f-93271cc6d3ed</TermId>
        </TermInfo>
        <TermInfo xmlns="http://schemas.microsoft.com/office/infopath/2007/PartnerControls">
          <TermName xmlns="http://schemas.microsoft.com/office/infopath/2007/PartnerControls">Winterthur</TermName>
          <TermId xmlns="http://schemas.microsoft.com/office/infopath/2007/PartnerControls">257324d5-6810-496c-b4fd-033b67919bc1</TermId>
        </TermInfo>
      </Terms>
    </c8eb3648599b40979e4625f45b746e13>
    <k1e0f29453ce4edcb210efdecc9f3cfa xmlns="e3ead3f2-e36e-4e17-b82d-697d84a78e95">
      <Terms xmlns="http://schemas.microsoft.com/office/infopath/2007/PartnerControls">
        <TermInfo xmlns="http://schemas.microsoft.com/office/infopath/2007/PartnerControls">
          <TermName xmlns="http://schemas.microsoft.com/office/infopath/2007/PartnerControls">Spezifikation</TermName>
          <TermId xmlns="http://schemas.microsoft.com/office/infopath/2007/PartnerControls">d2bc2a81-0251-4fc5-9fec-3b53e5321598</TermId>
        </TermInfo>
      </Terms>
    </k1e0f29453ce4edcb210efdecc9f3cfa>
    <kec044a23dd040f8bef34acff127e5e9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c04be891-dbaa-42e7-a82f-94bc67186cc3</TermId>
        </TermInfo>
      </Terms>
    </kec044a23dd040f8bef34acff127e5e9>
    <SourceApprovalComment xmlns="e3ead3f2-e36e-4e17-b82d-697d84a78e95">Von Züger Karin [Rutishauser-DiVino SA] genehmigt. Kommentare: 
Von Wettach Thomas [Rutishauser-DiVino SA] genehmigt. Kommentare: 
</SourceApprovalComment>
    <SourceItem xmlns="e3ead3f2-e36e-4e17-b82d-697d84a78e95">
      <Url>https://getraenkegruppe.intranet.fenaco.com/QM1/QM1Quelle/QM Quelle/Forms/DispForm.aspx?ID=4580</Url>
      <Description>Bulk Wine Specification</Description>
    </SourceItem>
    <SourceVersion xmlns="e3ead3f2-e36e-4e17-b82d-697d84a78e95">6.0</SourceVersion>
    <SourceApprover xmlns="e3ead3f2-e36e-4e17-b82d-697d84a78e95">
      <UserInfo>
        <DisplayName>i:0#.w|main\karin.zueger</DisplayName>
        <AccountId>423</AccountId>
        <AccountType/>
      </UserInfo>
      <UserInfo>
        <DisplayName>i:0#.w|main\thomas.wettach</DisplayName>
        <AccountId>187</AccountId>
        <AccountType/>
      </UserInfo>
    </SourceApprover>
    <SourceCheckInCommentAll xmlns="e3ead3f2-e36e-4e17-b82d-697d84a78e95">6.0: "Table" aus Dokumententitel entfernt. Fehler in SO2-Abweichung korrigiert: frei mit gesamt vertauscht. GVO im Text ausgeschrieben. Konvertierung ins Ziel rausgenommen, damit die Datei in der Tabelle am Anfang bearbeitet werden kann. Rest der Datei vor zufälliger Änderung geschützt.
5.0: Vorgabe weinsteinstabil entfernt, da dies ohne Verwendung von CMC oder Metaweinsäure nicht eingehalten werden kann.
Raster für Angaben zur besseren Identifizierung eingefügt: SAP-Vertragsnr, Weingut/bezeichnung, Jahrgang, Broker.
4.0: Transportvorgaben (Plombierung) eingefügt
3.0: Ausdruck "the courtier" in der Unterschriftszeile durch "the broker" ersetzt
2.0: Vorgaben für Analysenzertifikat inkl. erlaubte Schwankungen sowie Restzucker-, CMC-, Saccharose-, Gummi arabicum-Vorgaben eingefügt
1.0: Ergänzung: Warenbegleitpapiere Ausland: EMCS/ARC/ e-VD Sonderregelung Italien IGP für IGT
</SourceCheckInCommentAll>
    <SourceCheckInComment xmlns="e3ead3f2-e36e-4e17-b82d-697d84a78e95">"Table" aus Dokumententitel entfernt. Fehler in SO2-Abweichung korrigiert: frei mit gesamt vertauscht. GVO im Text ausgeschrieben. Konvertierung ins Ziel rausgenommen, damit die Datei in der Tabelle am Anfang bearbeitet werden kann. Rest der Datei vor zufälliger Änderung geschützt.</SourceCheckInComment>
    <SourceLibrary xmlns="e3ead3f2-e36e-4e17-b82d-697d84a78e95">
      <Url>https://getraenkegruppe.intranet.fenaco.com/QM1/QM1Quelle/QM Quelle</Url>
      <Description>QM Quelle</Description>
    </SourceLibra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QM Master" ma:contentTypeID="0x010100A5683A1E3DFE6E4FB56F251CE944BE22009496A8B0E65EFD49B40D9F1C38F406C5" ma:contentTypeVersion="24" ma:contentTypeDescription="" ma:contentTypeScope="" ma:versionID="1f53cf5d92776b56c1adb843d5079299">
  <xsd:schema xmlns:xsd="http://www.w3.org/2001/XMLSchema" xmlns:xs="http://www.w3.org/2001/XMLSchema" xmlns:p="http://schemas.microsoft.com/office/2006/metadata/properties" xmlns:ns2="e3ead3f2-e36e-4e17-b82d-697d84a78e95" targetNamespace="http://schemas.microsoft.com/office/2006/metadata/properties" ma:root="true" ma:fieldsID="e609c61d079609162960e1aa1e78deca" ns2:_="">
    <xsd:import namespace="e3ead3f2-e36e-4e17-b82d-697d84a78e95"/>
    <xsd:element name="properties">
      <xsd:complexType>
        <xsd:sequence>
          <xsd:element name="documentManagement">
            <xsd:complexType>
              <xsd:all>
                <xsd:element ref="ns2:a9d63242a7a148e4a674e7f9a7a64246" minOccurs="0"/>
                <xsd:element ref="ns2:TaxCatchAll" minOccurs="0"/>
                <xsd:element ref="ns2:TaxCatchAllLabel" minOccurs="0"/>
                <xsd:element ref="ns2:Gruppendokument" minOccurs="0"/>
                <xsd:element ref="ns2:c8eb3648599b40979e4625f45b746e13" minOccurs="0"/>
                <xsd:element ref="ns2:j1ee262ab8834913aa70e6af4739f9f3" minOccurs="0"/>
                <xsd:element ref="ns2:eea6df4f345b489b82db85ee44501962" minOccurs="0"/>
                <xsd:element ref="ns2:j4a4970e79954abc93232da53d09dcc0" minOccurs="0"/>
                <xsd:element ref="ns2:k1e0f29453ce4edcb210efdecc9f3cfa" minOccurs="0"/>
                <xsd:element ref="ns2:b5f0eb0d913f45fa8cd3f0664024b88f" minOccurs="0"/>
                <xsd:element ref="ns2:Kopien_x0020_Auslenkung" minOccurs="0"/>
                <xsd:element ref="ns2:kec044a23dd040f8bef34acff127e5e9" minOccurs="0"/>
                <xsd:element ref="ns2:i805d1e76bb449d7b416933ed10248a0" minOccurs="0"/>
                <xsd:element ref="ns2:SourceApprover" minOccurs="0"/>
                <xsd:element ref="ns2:SourceApprovalComment" minOccurs="0"/>
                <xsd:element ref="ns2:SourceLibrary" minOccurs="0"/>
                <xsd:element ref="ns2:SourceItem" minOccurs="0"/>
                <xsd:element ref="ns2:SourceCheckInComment" minOccurs="0"/>
                <xsd:element ref="ns2:SourceVersion" minOccurs="0"/>
                <xsd:element ref="ns2:SourceCheckInComment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ad3f2-e36e-4e17-b82d-697d84a78e95" elementFormDefault="qualified">
    <xsd:import namespace="http://schemas.microsoft.com/office/2006/documentManagement/types"/>
    <xsd:import namespace="http://schemas.microsoft.com/office/infopath/2007/PartnerControls"/>
    <xsd:element name="a9d63242a7a148e4a674e7f9a7a64246" ma:index="8" nillable="true" ma:taxonomy="true" ma:internalName="a9d63242a7a148e4a674e7f9a7a64246" ma:taxonomyFieldName="Prozesse" ma:displayName="Prozesse" ma:readOnly="false" ma:fieldId="{a9d63242-a7a1-48e4-a674-e7f9a7a64246}" ma:sspId="a5ef9e49-4868-4148-b75c-4ac37f849a26" ma:termSetId="666c80b2-3631-4967-a54a-d2223e565e4a"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219af52-b442-4daa-ab36-2d04468faf83}" ma:internalName="TaxCatchAll" ma:readOnly="false" ma:showField="CatchAllData" ma:web="e3ead3f2-e36e-4e17-b82d-697d84a78e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219af52-b442-4daa-ab36-2d04468faf83}" ma:internalName="TaxCatchAllLabel" ma:readOnly="true" ma:showField="CatchAllDataLabel" ma:web="e3ead3f2-e36e-4e17-b82d-697d84a78e95">
      <xsd:complexType>
        <xsd:complexContent>
          <xsd:extension base="dms:MultiChoiceLookup">
            <xsd:sequence>
              <xsd:element name="Value" type="dms:Lookup" maxOccurs="unbounded" minOccurs="0" nillable="true"/>
            </xsd:sequence>
          </xsd:extension>
        </xsd:complexContent>
      </xsd:complexType>
    </xsd:element>
    <xsd:element name="Gruppendokument" ma:index="12" nillable="true" ma:displayName="Gruppendokument" ma:default="Nein" ma:format="Dropdown" ma:internalName="Gruppendokument" ma:readOnly="false">
      <xsd:simpleType>
        <xsd:restriction base="dms:Choice">
          <xsd:enumeration value="Ja"/>
          <xsd:enumeration value="Nein"/>
        </xsd:restriction>
      </xsd:simpleType>
    </xsd:element>
    <xsd:element name="c8eb3648599b40979e4625f45b746e13" ma:index="13" nillable="true" ma:taxonomy="true" ma:internalName="c8eb3648599b40979e4625f45b746e13" ma:taxonomyFieldName="StandortQM" ma:displayName="Standort" ma:readOnly="false" ma:fieldId="{c8eb3648-599b-4097-9e46-25f45b746e13}" ma:taxonomyMulti="true" ma:sspId="a5ef9e49-4868-4148-b75c-4ac37f849a26" ma:termSetId="8cefe3c7-5fd1-4e28-b7a5-61c0c046b2d8" ma:anchorId="00000000-0000-0000-0000-000000000000" ma:open="false" ma:isKeyword="false">
      <xsd:complexType>
        <xsd:sequence>
          <xsd:element ref="pc:Terms" minOccurs="0" maxOccurs="1"/>
        </xsd:sequence>
      </xsd:complexType>
    </xsd:element>
    <xsd:element name="j1ee262ab8834913aa70e6af4739f9f3" ma:index="15" nillable="true" ma:taxonomy="true" ma:internalName="j1ee262ab8834913aa70e6af4739f9f3" ma:taxonomyFieldName="Unterkategorie" ma:displayName="Unterkategorie" ma:readOnly="false" ma:fieldId="{31ee262a-b883-4913-aa70-e6af4739f9f3}" ma:sspId="a5ef9e49-4868-4148-b75c-4ac37f849a26" ma:termSetId="2654c5f6-c8dd-47ec-b042-10e012c37fb5" ma:anchorId="00000000-0000-0000-0000-000000000000" ma:open="false" ma:isKeyword="false">
      <xsd:complexType>
        <xsd:sequence>
          <xsd:element ref="pc:Terms" minOccurs="0" maxOccurs="1"/>
        </xsd:sequence>
      </xsd:complexType>
    </xsd:element>
    <xsd:element name="eea6df4f345b489b82db85ee44501962" ma:index="17" nillable="true" ma:taxonomy="true" ma:internalName="eea6df4f345b489b82db85ee44501962" ma:taxonomyFieldName="Produktionslinie" ma:displayName="Produktionslinie" ma:readOnly="false" ma:fieldId="{eea6df4f-345b-489b-82db-85ee44501962}" ma:sspId="a5ef9e49-4868-4148-b75c-4ac37f849a26" ma:termSetId="fce217a4-e70e-445e-af57-4aa30b5bb56c" ma:anchorId="00000000-0000-0000-0000-000000000000" ma:open="false" ma:isKeyword="false">
      <xsd:complexType>
        <xsd:sequence>
          <xsd:element ref="pc:Terms" minOccurs="0" maxOccurs="1"/>
        </xsd:sequence>
      </xsd:complexType>
    </xsd:element>
    <xsd:element name="j4a4970e79954abc93232da53d09dcc0" ma:index="19" nillable="true" ma:taxonomy="true" ma:internalName="j4a4970e79954abc93232da53d09dcc0" ma:taxonomyFieldName="Anlage_x0020__x002F__x0020_Bereich" ma:displayName="Anlage / Bereich" ma:readOnly="false" ma:default="" ma:fieldId="{34a4970e-7995-4abc-9323-2da53d09dcc0}" ma:sspId="a5ef9e49-4868-4148-b75c-4ac37f849a26" ma:termSetId="c0970ff6-cdde-4ccd-aeae-bc86c2071cf2" ma:anchorId="00000000-0000-0000-0000-000000000000" ma:open="false" ma:isKeyword="false">
      <xsd:complexType>
        <xsd:sequence>
          <xsd:element ref="pc:Terms" minOccurs="0" maxOccurs="1"/>
        </xsd:sequence>
      </xsd:complexType>
    </xsd:element>
    <xsd:element name="k1e0f29453ce4edcb210efdecc9f3cfa" ma:index="21" nillable="true" ma:taxonomy="true" ma:internalName="k1e0f29453ce4edcb210efdecc9f3cfa" ma:taxonomyFieldName="Dokumententyp" ma:displayName="Dokumententyp" ma:readOnly="false" ma:fieldId="{41e0f294-53ce-4edc-b210-efdecc9f3cfa}" ma:sspId="a5ef9e49-4868-4148-b75c-4ac37f849a26" ma:termSetId="d68437da-3ace-4129-bd55-03ff3853ae18" ma:anchorId="00000000-0000-0000-0000-000000000000" ma:open="false" ma:isKeyword="false">
      <xsd:complexType>
        <xsd:sequence>
          <xsd:element ref="pc:Terms" minOccurs="0" maxOccurs="1"/>
        </xsd:sequence>
      </xsd:complexType>
    </xsd:element>
    <xsd:element name="b5f0eb0d913f45fa8cd3f0664024b88f" ma:index="23" nillable="true" ma:taxonomy="true" ma:internalName="b5f0eb0d913f45fa8cd3f0664024b88f" ma:taxonomyFieldName="Dokument_x0020_Sprache" ma:displayName="Dokument Sprache" ma:readOnly="false" ma:fieldId="{b5f0eb0d-913f-45fa-8cd3-f0664024b88f}" ma:sspId="a5ef9e49-4868-4148-b75c-4ac37f849a26" ma:termSetId="45eb110c-f631-46d7-a675-7491e3f5c51f" ma:anchorId="00000000-0000-0000-0000-000000000000" ma:open="false" ma:isKeyword="false">
      <xsd:complexType>
        <xsd:sequence>
          <xsd:element ref="pc:Terms" minOccurs="0" maxOccurs="1"/>
        </xsd:sequence>
      </xsd:complexType>
    </xsd:element>
    <xsd:element name="Kopien_x0020_Auslenkung" ma:index="25" nillable="true" ma:displayName="Kopien Auslenkung" ma:internalName="Kopien_x0020_Auslenkung" ma:readOnly="false">
      <xsd:simpleType>
        <xsd:restriction base="dms:Note">
          <xsd:maxLength value="255"/>
        </xsd:restriction>
      </xsd:simpleType>
    </xsd:element>
    <xsd:element name="kec044a23dd040f8bef34acff127e5e9" ma:index="26" nillable="true" ma:taxonomy="true" ma:internalName="kec044a23dd040f8bef34acff127e5e9" ma:taxonomyFieldName="IKS" ma:displayName="IKS" ma:readOnly="false" ma:fieldId="{4ec044a2-3dd0-40f8-bef3-4acff127e5e9}" ma:sspId="a5ef9e49-4868-4148-b75c-4ac37f849a26" ma:termSetId="affcc456-ce06-4587-a645-b7b27d913608" ma:anchorId="00000000-0000-0000-0000-000000000000" ma:open="false" ma:isKeyword="false">
      <xsd:complexType>
        <xsd:sequence>
          <xsd:element ref="pc:Terms" minOccurs="0" maxOccurs="1"/>
        </xsd:sequence>
      </xsd:complexType>
    </xsd:element>
    <xsd:element name="i805d1e76bb449d7b416933ed10248a0" ma:index="28" nillable="true" ma:taxonomy="true" ma:internalName="i805d1e76bb449d7b416933ed10248a0" ma:taxonomyFieldName="Benutzerkreis" ma:displayName="Benutzerkreis" ma:readOnly="false" ma:fieldId="{2805d1e7-6bb4-49d7-b416-933ed10248a0}" ma:sspId="a5ef9e49-4868-4148-b75c-4ac37f849a26" ma:termSetId="aac160f2-0db2-45d7-8be5-7ac66f431ee8" ma:anchorId="00000000-0000-0000-0000-000000000000" ma:open="false" ma:isKeyword="false">
      <xsd:complexType>
        <xsd:sequence>
          <xsd:element ref="pc:Terms" minOccurs="0" maxOccurs="1"/>
        </xsd:sequence>
      </xsd:complexType>
    </xsd:element>
    <xsd:element name="SourceApprover" ma:index="30" nillable="true" ma:displayName="Genehmigende User" ma:list="UserInfo" ma:SharePointGroup="0" ma:internalName="Sourc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rceApprovalComment" ma:index="31" nillable="true" ma:displayName="Genehmigungskommentare" ma:internalName="SourceApprovalComment" ma:readOnly="false">
      <xsd:simpleType>
        <xsd:restriction base="dms:Note">
          <xsd:maxLength value="255"/>
        </xsd:restriction>
      </xsd:simpleType>
    </xsd:element>
    <xsd:element name="SourceLibrary" ma:index="32" nillable="true" ma:displayName="Link Quelle" ma:format="Hyperlink" ma:internalName="SourceLibrary"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urceItem" ma:index="33" nillable="true" ma:displayName="Link Quell-Element" ma:format="Hyperlink" ma:internalName="SourceIte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urceCheckInComment" ma:index="34" nillable="true" ma:displayName="Veröffentlichungskommentar" ma:internalName="SourceCheckInComment" ma:readOnly="false">
      <xsd:simpleType>
        <xsd:restriction base="dms:Note">
          <xsd:maxLength value="255"/>
        </xsd:restriction>
      </xsd:simpleType>
    </xsd:element>
    <xsd:element name="SourceVersion" ma:index="35" nillable="true" ma:displayName="Versionsnummer" ma:internalName="SourceVersion" ma:readOnly="false">
      <xsd:simpleType>
        <xsd:restriction base="dms:Text">
          <xsd:maxLength value="255"/>
        </xsd:restriction>
      </xsd:simpleType>
    </xsd:element>
    <xsd:element name="SourceCheckInCommentAll" ma:index="36" nillable="true" ma:displayName="Versionsverlauf" ma:description="alle" ma:internalName="SourceCheckInCommentAll" ma:readOnly="false">
      <xsd:simpleType>
        <xsd:restriction base="dms:Note">
          <xsd:maxLength value="255"/>
        </xsd:restriction>
      </xsd:simpleType>
    </xsd:element>
    <xsd:element name="SharedWithUsers" ma:index="3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6E005-2F26-4303-B1FC-B866556FE7A5}">
  <ds:schemaRefs>
    <ds:schemaRef ds:uri="http://schemas.openxmlformats.org/officeDocument/2006/bibliography"/>
  </ds:schemaRefs>
</ds:datastoreItem>
</file>

<file path=customXml/itemProps2.xml><?xml version="1.0" encoding="utf-8"?>
<ds:datastoreItem xmlns:ds="http://schemas.openxmlformats.org/officeDocument/2006/customXml" ds:itemID="{97AB50F2-D5EF-4A09-B089-E02134F02967}">
  <ds:schemaRefs>
    <ds:schemaRef ds:uri="73f9b178-f3f4-45c1-98b9-4ab53829f64b"/>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e3ead3f2-e36e-4e17-b82d-697d84a78e95"/>
    <ds:schemaRef ds:uri="http://www.w3.org/XML/1998/namespace"/>
    <ds:schemaRef ds:uri="http://purl.org/dc/dcmitype/"/>
  </ds:schemaRefs>
</ds:datastoreItem>
</file>

<file path=customXml/itemProps3.xml><?xml version="1.0" encoding="utf-8"?>
<ds:datastoreItem xmlns:ds="http://schemas.openxmlformats.org/officeDocument/2006/customXml" ds:itemID="{FDF8C49C-2733-47FC-94FB-C098F8D49803}">
  <ds:schemaRefs>
    <ds:schemaRef ds:uri="http://schemas.microsoft.com/sharepoint/v3/contenttype/forms"/>
  </ds:schemaRefs>
</ds:datastoreItem>
</file>

<file path=customXml/itemProps4.xml><?xml version="1.0" encoding="utf-8"?>
<ds:datastoreItem xmlns:ds="http://schemas.openxmlformats.org/officeDocument/2006/customXml" ds:itemID="{C90CE93D-B3DD-4825-86CC-89A374756EBB}"/>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4578</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Bulk Tablewine Specification</vt:lpstr>
    </vt:vector>
  </TitlesOfParts>
  <Company>fenaco</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Wine Specification</dc:title>
  <dc:creator>Fankhauser Fritz [DiVino SA]</dc:creator>
  <cp:lastModifiedBy>Züger Karin [Rutishauser-DiVino SA]</cp:lastModifiedBy>
  <cp:revision>12</cp:revision>
  <cp:lastPrinted>2019-01-08T07:02:00Z</cp:lastPrinted>
  <dcterms:created xsi:type="dcterms:W3CDTF">2025-01-17T14:50:00Z</dcterms:created>
  <dcterms:modified xsi:type="dcterms:W3CDTF">2025-10-02T11:51:00Z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lage / Bereich">
    <vt:lpwstr>9;#-|deca346c-66b9-48b7-b524-96145c33e36f</vt:lpwstr>
  </property>
  <property fmtid="{D5CDD505-2E9C-101B-9397-08002B2CF9AE}" pid="3" name="Benutzerkreis">
    <vt:lpwstr/>
  </property>
  <property fmtid="{D5CDD505-2E9C-101B-9397-08002B2CF9AE}" pid="4" name="ContentTypeId">
    <vt:lpwstr>0x010100A5683A1E3DFE6E4FB56F251CE944BE22009496A8B0E65EFD49B40D9F1C38F406C5</vt:lpwstr>
  </property>
  <property fmtid="{D5CDD505-2E9C-101B-9397-08002B2CF9AE}" pid="5" name="Dokument Sprache">
    <vt:lpwstr>142;#En|f0ce3150-3944-4129-bfef-3a470a4c0fd0</vt:lpwstr>
  </property>
  <property fmtid="{D5CDD505-2E9C-101B-9397-08002B2CF9AE}" pid="6" name="Dokumententyp">
    <vt:lpwstr>27;#Spezifikation|d2bc2a81-0251-4fc5-9fec-3b53e5321598</vt:lpwstr>
  </property>
  <property fmtid="{D5CDD505-2E9C-101B-9397-08002B2CF9AE}" pid="7" name="Dokumentsprache">
    <vt:lpwstr>7;#DE|2c0898b1-20d7-40d3-ab6b-09469a980691</vt:lpwstr>
  </property>
  <property fmtid="{D5CDD505-2E9C-101B-9397-08002B2CF9AE}" pid="8" name="Dokumenttyp">
    <vt:lpwstr>38;#CL Checkliste|0e44bd26-2a68-4c99-ad7e-e8a49d5acaba</vt:lpwstr>
  </property>
  <property fmtid="{D5CDD505-2E9C-101B-9397-08002B2CF9AE}" pid="9" name="i805d1e76bb449d7b416933ed10248a0">
    <vt:lpwstr/>
  </property>
  <property fmtid="{D5CDD505-2E9C-101B-9397-08002B2CF9AE}" pid="10" name="IKS">
    <vt:lpwstr>12;#-|c04be891-dbaa-42e7-a82f-94bc67186cc3</vt:lpwstr>
  </property>
  <property fmtid="{D5CDD505-2E9C-101B-9397-08002B2CF9AE}" pid="11" name="Marke/Kunde/Kanal">
    <vt:lpwstr/>
  </property>
  <property fmtid="{D5CDD505-2E9C-101B-9397-08002B2CF9AE}" pid="12" name="Marke_x002F_Kunde_x002F_Kanal">
    <vt:lpwstr/>
  </property>
  <property fmtid="{D5CDD505-2E9C-101B-9397-08002B2CF9AE}" pid="13" name="Order">
    <vt:r8>21700</vt:r8>
  </property>
  <property fmtid="{D5CDD505-2E9C-101B-9397-08002B2CF9AE}" pid="14" name="Produktionslinie">
    <vt:lpwstr>8;#-|c306b143-1977-4152-9b54-d6521a127acc</vt:lpwstr>
  </property>
  <property fmtid="{D5CDD505-2E9C-101B-9397-08002B2CF9AE}" pid="15" name="Prozess">
    <vt:lpwstr>63</vt:lpwstr>
  </property>
  <property fmtid="{D5CDD505-2E9C-101B-9397-08002B2CF9AE}" pid="16" name="Prozesse">
    <vt:lpwstr>25;#09 Beschaffung|97152be9-3b4c-4279-9673-32a3b3ee47f2</vt:lpwstr>
  </property>
  <property fmtid="{D5CDD505-2E9C-101B-9397-08002B2CF9AE}" pid="17" name="Prozesseigner">
    <vt:lpwstr>36;#BL|a57e4b87-8028-4ba6-888a-bb24d3ac8313</vt:lpwstr>
  </property>
  <property fmtid="{D5CDD505-2E9C-101B-9397-08002B2CF9AE}" pid="18" name="Prozessgruppe">
    <vt:lpwstr>2;#A Führungsprozess|2ecc52ba-116e-40db-b50a-5fb01caaa2c8</vt:lpwstr>
  </property>
  <property fmtid="{D5CDD505-2E9C-101B-9397-08002B2CF9AE}" pid="19" name="Standort">
    <vt:lpwstr>1;#CGA Münchenbuchsee|2999b1dc-a524-4f9d-97ae-a41f4836754f</vt:lpwstr>
  </property>
  <property fmtid="{D5CDD505-2E9C-101B-9397-08002B2CF9AE}" pid="20" name="StandortQM">
    <vt:lpwstr>308;#Zentrale Rutishauser-DiVino SA|eb8243b2-ddb7-4545-ac66-91e52e62f5f6;#304;#Münchenbuchsee|34d9961a-0d1f-491c-902f-93271cc6d3ed;#311;#Winterthur|257324d5-6810-496c-b4fd-033b67919bc1</vt:lpwstr>
  </property>
  <property fmtid="{D5CDD505-2E9C-101B-9397-08002B2CF9AE}" pid="21" name="TemplateUrl">
    <vt:lpwstr/>
  </property>
  <property fmtid="{D5CDD505-2E9C-101B-9397-08002B2CF9AE}" pid="22" name="Unterkategorie">
    <vt:lpwstr>317;#Spezifikationen|43a9276b-6861-4c64-861e-b92e5c3703b0</vt:lpwstr>
  </property>
  <property fmtid="{D5CDD505-2E9C-101B-9397-08002B2CF9AE}" pid="23" name="xd_ProgID">
    <vt:lpwstr/>
  </property>
  <property fmtid="{D5CDD505-2E9C-101B-9397-08002B2CF9AE}" pid="24" name="_dlc_DocIdItemGuid">
    <vt:lpwstr>d921da55-41d8-49a5-9317-dd1f2b6fb837</vt:lpwstr>
  </property>
  <property fmtid="{D5CDD505-2E9C-101B-9397-08002B2CF9AE}" pid="25" name="_SourceUrl">
    <vt:lpwstr/>
  </property>
  <property fmtid="{D5CDD505-2E9C-101B-9397-08002B2CF9AE}" pid="26" name="_SharedFileIndex">
    <vt:lpwstr/>
  </property>
</Properties>
</file>