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1.0.0 -->
  <w:body>
    <w:p w:rsidR="005C4CFC" w:rsidRPr="005C4CFC" w:rsidP="00E27CB1">
      <w:pPr>
        <w:keepNext/>
        <w:spacing w:after="360" w:line="240" w:lineRule="auto"/>
        <w:outlineLvl w:val="0"/>
        <w:rPr>
          <w:rFonts w:ascii="GillSans" w:eastAsia="Times New Roman" w:hAnsi="GillSans" w:cs="Arial"/>
          <w:b/>
          <w:bCs/>
          <w:color w:val="000000"/>
          <w:kern w:val="32"/>
          <w:sz w:val="28"/>
          <w:szCs w:val="28"/>
          <w:lang w:val="de-CH" w:eastAsia="de-DE"/>
        </w:rPr>
      </w:pPr>
      <w:bookmarkStart w:id="0" w:name="OLE_LINK3"/>
      <w:bookmarkStart w:id="1" w:name="OLE_LINK4"/>
      <w:r w:rsidRPr="001E62C7">
        <w:rPr>
          <w:rFonts w:ascii="GillSans" w:eastAsia="Times New Roman" w:hAnsi="GillSans" w:cs="Arial"/>
          <w:b/>
          <w:bCs/>
          <w:color w:val="000000"/>
          <w:kern w:val="32"/>
          <w:sz w:val="28"/>
          <w:szCs w:val="28"/>
          <w:lang w:val="de-CH" w:eastAsia="de-DE"/>
        </w:rPr>
        <w:t>Weinspezifika</w:t>
      </w:r>
      <w:r w:rsidR="00CE3A7A">
        <w:rPr>
          <w:rFonts w:ascii="GillSans" w:eastAsia="Times New Roman" w:hAnsi="GillSans" w:cs="Arial"/>
          <w:b/>
          <w:bCs/>
          <w:color w:val="000000"/>
          <w:kern w:val="32"/>
          <w:sz w:val="28"/>
          <w:szCs w:val="28"/>
          <w:lang w:val="de-CH" w:eastAsia="de-DE"/>
        </w:rPr>
        <w:t xml:space="preserve">tion für Offenweineinkäufe und </w:t>
      </w:r>
      <w:r w:rsidRPr="001E62C7">
        <w:rPr>
          <w:rFonts w:ascii="GillSans" w:eastAsia="Times New Roman" w:hAnsi="GillSans" w:cs="Arial"/>
          <w:b/>
          <w:bCs/>
          <w:color w:val="000000"/>
          <w:kern w:val="32"/>
          <w:sz w:val="28"/>
          <w:szCs w:val="28"/>
          <w:lang w:val="de-CH" w:eastAsia="de-DE"/>
        </w:rPr>
        <w:t>-anlieferungen</w:t>
      </w:r>
      <w:bookmarkEnd w:id="0"/>
      <w:bookmarkEnd w:id="1"/>
    </w:p>
    <w:tbl>
      <w:tblPr>
        <w:tblStyle w:val="TableGrid"/>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376"/>
        <w:gridCol w:w="4394"/>
        <w:gridCol w:w="1843"/>
        <w:gridCol w:w="1701"/>
      </w:tblGrid>
      <w:tr w:rsidTr="00125574">
        <w:tblPrEx>
          <w:tblW w:w="0" w:type="auto"/>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rPr>
          <w:trHeight w:val="533"/>
        </w:trPr>
        <w:tc>
          <w:tcPr>
            <w:tcW w:w="2376" w:type="dxa"/>
            <w:vAlign w:val="center"/>
          </w:tcPr>
          <w:p w:rsidR="000B757D" w:rsidP="0098263E">
            <w:pPr>
              <w:numPr>
                <w:ilvl w:val="12"/>
                <w:numId w:val="0"/>
              </w:numPr>
              <w:rPr>
                <w:rFonts w:ascii="Arial" w:eastAsia="Times New Roman" w:hAnsi="Arial" w:cs="Times New Roman"/>
                <w:color w:val="000000"/>
                <w:szCs w:val="20"/>
                <w:lang w:val="de-CH" w:eastAsia="de-DE"/>
              </w:rPr>
            </w:pPr>
            <w:permStart w:id="2" w:colFirst="1" w:colLast="1" w:edGrp="everyone"/>
            <w:permStart w:id="3" w:colFirst="2" w:colLast="2" w:edGrp="everyone"/>
            <w:permStart w:id="4" w:colFirst="3" w:colLast="3" w:edGrp="everyone"/>
            <w:r>
              <w:rPr>
                <w:rFonts w:ascii="Arial" w:eastAsia="Times New Roman" w:hAnsi="Arial" w:cs="Times New Roman"/>
                <w:color w:val="000000"/>
                <w:szCs w:val="20"/>
                <w:lang w:val="de-CH" w:eastAsia="de-DE"/>
              </w:rPr>
              <w:t>Courtier</w:t>
            </w:r>
          </w:p>
        </w:tc>
        <w:tc>
          <w:tcPr>
            <w:tcW w:w="4394" w:type="dxa"/>
            <w:vAlign w:val="center"/>
          </w:tcPr>
          <w:p w:rsidR="000B757D" w:rsidP="0098263E">
            <w:pPr>
              <w:numPr>
                <w:ilvl w:val="12"/>
                <w:numId w:val="0"/>
              </w:numPr>
              <w:rPr>
                <w:rFonts w:ascii="Arial" w:eastAsia="Times New Roman" w:hAnsi="Arial" w:cs="Times New Roman"/>
                <w:color w:val="000000"/>
                <w:szCs w:val="20"/>
                <w:lang w:val="de-CH" w:eastAsia="de-DE"/>
              </w:rPr>
            </w:pPr>
          </w:p>
        </w:tc>
        <w:tc>
          <w:tcPr>
            <w:tcW w:w="1843" w:type="dxa"/>
            <w:vAlign w:val="center"/>
          </w:tcPr>
          <w:p w:rsidR="000B757D" w:rsidP="0098263E">
            <w:pPr>
              <w:numPr>
                <w:ilvl w:val="12"/>
                <w:numId w:val="0"/>
              </w:numPr>
              <w:rPr>
                <w:rFonts w:ascii="Arial" w:eastAsia="Times New Roman" w:hAnsi="Arial" w:cs="Times New Roman"/>
                <w:color w:val="000000"/>
                <w:szCs w:val="20"/>
                <w:lang w:val="de-CH" w:eastAsia="de-DE"/>
              </w:rPr>
            </w:pPr>
            <w:r>
              <w:rPr>
                <w:rFonts w:ascii="Arial" w:eastAsia="Times New Roman" w:hAnsi="Arial" w:cs="Times New Roman"/>
                <w:color w:val="000000"/>
                <w:szCs w:val="20"/>
                <w:lang w:val="de-CH" w:eastAsia="de-DE"/>
              </w:rPr>
              <w:t>SAP-</w:t>
            </w:r>
            <w:r>
              <w:rPr>
                <w:rFonts w:ascii="Arial" w:eastAsia="Times New Roman" w:hAnsi="Arial" w:cs="Times New Roman"/>
                <w:color w:val="000000"/>
                <w:szCs w:val="20"/>
                <w:lang w:val="de-CH" w:eastAsia="de-DE"/>
              </w:rPr>
              <w:t>Vertragsn</w:t>
            </w:r>
            <w:r w:rsidR="00125574">
              <w:rPr>
                <w:rFonts w:ascii="Arial" w:eastAsia="Times New Roman" w:hAnsi="Arial" w:cs="Times New Roman"/>
                <w:color w:val="000000"/>
                <w:szCs w:val="20"/>
                <w:lang w:val="de-CH" w:eastAsia="de-DE"/>
              </w:rPr>
              <w:t>r</w:t>
            </w:r>
            <w:r w:rsidR="00125574">
              <w:rPr>
                <w:rFonts w:ascii="Arial" w:eastAsia="Times New Roman" w:hAnsi="Arial" w:cs="Times New Roman"/>
                <w:color w:val="000000"/>
                <w:szCs w:val="20"/>
                <w:lang w:val="de-CH" w:eastAsia="de-DE"/>
              </w:rPr>
              <w:t>.</w:t>
            </w:r>
          </w:p>
        </w:tc>
        <w:tc>
          <w:tcPr>
            <w:tcW w:w="1701" w:type="dxa"/>
            <w:vAlign w:val="center"/>
          </w:tcPr>
          <w:p w:rsidR="000B757D" w:rsidP="0098263E">
            <w:pPr>
              <w:numPr>
                <w:ilvl w:val="12"/>
                <w:numId w:val="0"/>
              </w:numPr>
              <w:rPr>
                <w:rFonts w:ascii="Arial" w:eastAsia="Times New Roman" w:hAnsi="Arial" w:cs="Times New Roman"/>
                <w:color w:val="000000"/>
                <w:szCs w:val="20"/>
                <w:lang w:val="de-CH" w:eastAsia="de-DE"/>
              </w:rPr>
            </w:pPr>
          </w:p>
        </w:tc>
      </w:tr>
      <w:tr w:rsidTr="00A85B50">
        <w:tblPrEx>
          <w:tblW w:w="0" w:type="auto"/>
          <w:tblInd w:w="142" w:type="dxa"/>
          <w:tblLook w:val="04A0"/>
        </w:tblPrEx>
        <w:trPr>
          <w:trHeight w:val="540"/>
        </w:trPr>
        <w:tc>
          <w:tcPr>
            <w:tcW w:w="2376" w:type="dxa"/>
            <w:vAlign w:val="center"/>
          </w:tcPr>
          <w:p w:rsidR="00E27CB1" w:rsidP="0098263E">
            <w:pPr>
              <w:numPr>
                <w:ilvl w:val="12"/>
                <w:numId w:val="0"/>
              </w:numPr>
              <w:rPr>
                <w:rFonts w:ascii="Arial" w:eastAsia="Times New Roman" w:hAnsi="Arial" w:cs="Times New Roman"/>
                <w:color w:val="000000"/>
                <w:szCs w:val="20"/>
                <w:lang w:val="de-CH" w:eastAsia="de-DE"/>
              </w:rPr>
            </w:pPr>
            <w:permStart w:id="5" w:colFirst="1" w:colLast="1" w:edGrp="everyone"/>
            <w:permEnd w:id="2"/>
            <w:permEnd w:id="3"/>
            <w:permEnd w:id="4"/>
            <w:r>
              <w:rPr>
                <w:rFonts w:ascii="Arial" w:eastAsia="Times New Roman" w:hAnsi="Arial" w:cs="Times New Roman"/>
                <w:color w:val="000000"/>
                <w:szCs w:val="20"/>
                <w:lang w:val="de-CH" w:eastAsia="de-DE"/>
              </w:rPr>
              <w:t>Weingut</w:t>
            </w:r>
          </w:p>
        </w:tc>
        <w:tc>
          <w:tcPr>
            <w:tcW w:w="7938" w:type="dxa"/>
            <w:gridSpan w:val="3"/>
            <w:vAlign w:val="center"/>
          </w:tcPr>
          <w:p w:rsidR="00E27CB1" w:rsidP="0098263E">
            <w:pPr>
              <w:numPr>
                <w:ilvl w:val="12"/>
                <w:numId w:val="0"/>
              </w:numPr>
              <w:rPr>
                <w:rFonts w:ascii="Arial" w:eastAsia="Times New Roman" w:hAnsi="Arial" w:cs="Times New Roman"/>
                <w:color w:val="000000"/>
                <w:szCs w:val="20"/>
                <w:lang w:val="de-CH" w:eastAsia="de-DE"/>
              </w:rPr>
            </w:pPr>
          </w:p>
        </w:tc>
      </w:tr>
      <w:tr w:rsidTr="00125574">
        <w:tblPrEx>
          <w:tblW w:w="0" w:type="auto"/>
          <w:tblInd w:w="142" w:type="dxa"/>
          <w:tblLook w:val="04A0"/>
        </w:tblPrEx>
        <w:trPr>
          <w:trHeight w:val="540"/>
        </w:trPr>
        <w:tc>
          <w:tcPr>
            <w:tcW w:w="2376" w:type="dxa"/>
            <w:vAlign w:val="center"/>
          </w:tcPr>
          <w:p w:rsidR="0098263E" w:rsidP="0098263E">
            <w:pPr>
              <w:numPr>
                <w:ilvl w:val="12"/>
                <w:numId w:val="0"/>
              </w:numPr>
              <w:rPr>
                <w:rFonts w:ascii="Arial" w:eastAsia="Times New Roman" w:hAnsi="Arial" w:cs="Times New Roman"/>
                <w:color w:val="000000"/>
                <w:szCs w:val="20"/>
                <w:lang w:val="de-CH" w:eastAsia="de-DE"/>
              </w:rPr>
            </w:pPr>
            <w:permStart w:id="6" w:colFirst="1" w:colLast="1" w:edGrp="everyone"/>
            <w:permStart w:id="7" w:colFirst="2" w:colLast="2" w:edGrp="everyone"/>
            <w:permStart w:id="8" w:colFirst="3" w:colLast="3" w:edGrp="everyone"/>
            <w:permEnd w:id="5"/>
            <w:r>
              <w:rPr>
                <w:rFonts w:ascii="Arial" w:eastAsia="Times New Roman" w:hAnsi="Arial" w:cs="Times New Roman"/>
                <w:color w:val="000000"/>
                <w:szCs w:val="20"/>
                <w:lang w:val="de-CH" w:eastAsia="de-DE"/>
              </w:rPr>
              <w:t>Weinbezeichnung</w:t>
            </w:r>
          </w:p>
        </w:tc>
        <w:tc>
          <w:tcPr>
            <w:tcW w:w="4394" w:type="dxa"/>
            <w:vAlign w:val="center"/>
          </w:tcPr>
          <w:p w:rsidR="0098263E" w:rsidRPr="00125574" w:rsidP="0098263E">
            <w:pPr>
              <w:numPr>
                <w:ilvl w:val="12"/>
                <w:numId w:val="0"/>
              </w:numPr>
              <w:rPr>
                <w:rFonts w:ascii="Arial" w:eastAsia="Times New Roman" w:hAnsi="Arial" w:cs="Times New Roman"/>
                <w:color w:val="000000"/>
                <w:szCs w:val="20"/>
                <w:lang w:val="fr-CH" w:eastAsia="de-DE"/>
              </w:rPr>
            </w:pPr>
          </w:p>
        </w:tc>
        <w:tc>
          <w:tcPr>
            <w:tcW w:w="1843" w:type="dxa"/>
            <w:vAlign w:val="center"/>
          </w:tcPr>
          <w:p w:rsidR="0098263E" w:rsidP="0098263E">
            <w:pPr>
              <w:numPr>
                <w:ilvl w:val="12"/>
                <w:numId w:val="0"/>
              </w:numPr>
              <w:rPr>
                <w:rFonts w:ascii="Arial" w:eastAsia="Times New Roman" w:hAnsi="Arial" w:cs="Times New Roman"/>
                <w:color w:val="000000"/>
                <w:szCs w:val="20"/>
                <w:lang w:val="de-CH" w:eastAsia="de-DE"/>
              </w:rPr>
            </w:pPr>
            <w:r>
              <w:rPr>
                <w:rFonts w:ascii="Arial" w:eastAsia="Times New Roman" w:hAnsi="Arial" w:cs="Times New Roman"/>
                <w:color w:val="000000"/>
                <w:szCs w:val="20"/>
                <w:lang w:val="de-CH" w:eastAsia="de-DE"/>
              </w:rPr>
              <w:t>Jahrgang</w:t>
            </w:r>
          </w:p>
        </w:tc>
        <w:tc>
          <w:tcPr>
            <w:tcW w:w="1701" w:type="dxa"/>
            <w:vAlign w:val="center"/>
          </w:tcPr>
          <w:p w:rsidR="0098263E" w:rsidP="0098263E">
            <w:pPr>
              <w:numPr>
                <w:ilvl w:val="12"/>
                <w:numId w:val="0"/>
              </w:numPr>
              <w:rPr>
                <w:rFonts w:ascii="Arial" w:eastAsia="Times New Roman" w:hAnsi="Arial" w:cs="Times New Roman"/>
                <w:color w:val="000000"/>
                <w:szCs w:val="20"/>
                <w:lang w:val="de-CH" w:eastAsia="de-DE"/>
              </w:rPr>
            </w:pPr>
          </w:p>
        </w:tc>
      </w:tr>
    </w:tbl>
    <w:p w:rsidR="000B757D" w:rsidP="00694E55">
      <w:pPr>
        <w:numPr>
          <w:ilvl w:val="12"/>
          <w:numId w:val="0"/>
        </w:numPr>
        <w:spacing w:after="120" w:line="240" w:lineRule="auto"/>
        <w:ind w:left="142"/>
        <w:rPr>
          <w:rFonts w:ascii="Arial" w:eastAsia="Times New Roman" w:hAnsi="Arial" w:cs="Times New Roman"/>
          <w:color w:val="000000"/>
          <w:szCs w:val="20"/>
          <w:lang w:val="de-CH" w:eastAsia="de-DE"/>
        </w:rPr>
      </w:pPr>
      <w:permEnd w:id="6"/>
      <w:permEnd w:id="7"/>
      <w:permEnd w:id="8"/>
    </w:p>
    <w:p w:rsidR="00E27CB1" w:rsidRPr="00E27CB1" w:rsidP="00694E55">
      <w:pPr>
        <w:numPr>
          <w:ilvl w:val="12"/>
          <w:numId w:val="0"/>
        </w:numPr>
        <w:spacing w:after="120" w:line="240" w:lineRule="auto"/>
        <w:ind w:left="142"/>
        <w:rPr>
          <w:rFonts w:ascii="Arial" w:eastAsia="Times New Roman" w:hAnsi="Arial" w:cs="Times New Roman"/>
          <w:color w:val="000000"/>
          <w:sz w:val="12"/>
          <w:szCs w:val="10"/>
          <w:lang w:val="de-CH" w:eastAsia="de-DE"/>
        </w:rPr>
      </w:pPr>
    </w:p>
    <w:p w:rsidR="00DD15BF" w:rsidRPr="001E62C7" w:rsidP="00694E55">
      <w:pPr>
        <w:numPr>
          <w:ilvl w:val="12"/>
          <w:numId w:val="0"/>
        </w:numPr>
        <w:spacing w:after="120" w:line="240" w:lineRule="auto"/>
        <w:ind w:left="142"/>
        <w:rPr>
          <w:rFonts w:ascii="Arial" w:eastAsia="Times New Roman" w:hAnsi="Arial" w:cs="Times New Roman"/>
          <w:color w:val="000000"/>
          <w:szCs w:val="20"/>
          <w:lang w:val="de-CH" w:eastAsia="de-DE"/>
        </w:rPr>
      </w:pPr>
      <w:r w:rsidRPr="001E62C7">
        <w:rPr>
          <w:rFonts w:ascii="Arial" w:eastAsia="Times New Roman" w:hAnsi="Arial" w:cs="Times New Roman"/>
          <w:color w:val="000000"/>
          <w:szCs w:val="20"/>
          <w:lang w:val="de-CH" w:eastAsia="de-DE"/>
        </w:rPr>
        <w:t>Die Einhaltung und Bestätigung dieser Weinspezifikation ist Bedingung für eine Zusammenarbeit.</w:t>
      </w:r>
      <w:r w:rsidR="00CD5DA4">
        <w:rPr>
          <w:rFonts w:ascii="Arial" w:eastAsia="Times New Roman" w:hAnsi="Arial" w:cs="Times New Roman"/>
          <w:color w:val="000000"/>
          <w:szCs w:val="20"/>
          <w:lang w:val="de-CH" w:eastAsia="de-DE"/>
        </w:rPr>
        <w:t xml:space="preserve"> </w:t>
      </w:r>
    </w:p>
    <w:p w:rsidR="00DD15BF" w:rsidRPr="001E62C7" w:rsidP="00694E55">
      <w:pPr>
        <w:numPr>
          <w:ilvl w:val="12"/>
          <w:numId w:val="0"/>
        </w:numPr>
        <w:spacing w:after="120" w:line="240" w:lineRule="auto"/>
        <w:ind w:left="142"/>
        <w:rPr>
          <w:rFonts w:ascii="Arial" w:eastAsia="Times New Roman" w:hAnsi="Arial" w:cs="Times New Roman"/>
          <w:color w:val="000000"/>
          <w:szCs w:val="20"/>
          <w:lang w:val="de-CH" w:eastAsia="de-DE"/>
        </w:rPr>
      </w:pPr>
      <w:r w:rsidRPr="001E62C7">
        <w:rPr>
          <w:rFonts w:ascii="Arial" w:eastAsia="Times New Roman" w:hAnsi="Arial" w:cs="Times New Roman"/>
          <w:color w:val="000000"/>
          <w:szCs w:val="20"/>
          <w:lang w:val="de-CH" w:eastAsia="de-DE"/>
        </w:rPr>
        <w:t>Die Grundlagen der Weinspezifikation bilden die schweizerischen gesetzlichen Vorgaben.</w:t>
      </w:r>
    </w:p>
    <w:p w:rsidR="00DD15BF" w:rsidRPr="001E62C7" w:rsidP="00694E55">
      <w:pPr>
        <w:numPr>
          <w:ilvl w:val="12"/>
          <w:numId w:val="0"/>
        </w:numPr>
        <w:spacing w:after="120" w:line="240" w:lineRule="auto"/>
        <w:ind w:left="142"/>
        <w:rPr>
          <w:rFonts w:ascii="Arial" w:eastAsia="Times New Roman" w:hAnsi="Arial" w:cs="Times New Roman"/>
          <w:color w:val="000000"/>
          <w:szCs w:val="20"/>
          <w:lang w:val="de-CH" w:eastAsia="de-DE"/>
        </w:rPr>
      </w:pPr>
      <w:r w:rsidRPr="001E62C7">
        <w:rPr>
          <w:rFonts w:ascii="Arial" w:eastAsia="Times New Roman" w:hAnsi="Arial" w:cs="Times New Roman"/>
          <w:color w:val="000000"/>
          <w:szCs w:val="20"/>
          <w:lang w:val="de-CH" w:eastAsia="de-DE"/>
        </w:rPr>
        <w:t xml:space="preserve">Die Gesetzes- und Verordnungstexte finden Sie unter: </w:t>
      </w:r>
      <w:r>
        <w:fldChar w:fldCharType="begin"/>
      </w:r>
      <w:r>
        <w:instrText xml:space="preserve"> HYPERLINK "http://www.admin.ch/....." </w:instrText>
      </w:r>
      <w:r>
        <w:fldChar w:fldCharType="separate"/>
      </w:r>
      <w:r w:rsidRPr="001E62C7">
        <w:rPr>
          <w:rFonts w:ascii="Arial" w:eastAsia="Times New Roman" w:hAnsi="Arial" w:cs="Times New Roman"/>
          <w:color w:val="000000"/>
          <w:szCs w:val="20"/>
          <w:u w:val="single"/>
          <w:lang w:val="de-CH" w:eastAsia="de-DE"/>
        </w:rPr>
        <w:t>www.admin.ch/.....</w:t>
      </w:r>
      <w:r>
        <w:fldChar w:fldCharType="end"/>
      </w:r>
    </w:p>
    <w:p w:rsidR="00DD15BF" w:rsidRPr="001E62C7" w:rsidP="00694E55">
      <w:pPr>
        <w:numPr>
          <w:ilvl w:val="12"/>
          <w:numId w:val="0"/>
        </w:numPr>
        <w:spacing w:after="120" w:line="240" w:lineRule="auto"/>
        <w:ind w:left="142"/>
        <w:rPr>
          <w:rFonts w:ascii="Arial" w:eastAsia="Times New Roman" w:hAnsi="Arial" w:cs="Times New Roman"/>
          <w:color w:val="000000"/>
          <w:szCs w:val="20"/>
          <w:lang w:val="de-CH" w:eastAsia="de-DE"/>
        </w:rPr>
      </w:pPr>
      <w:r w:rsidRPr="001E62C7">
        <w:rPr>
          <w:rFonts w:ascii="Arial" w:eastAsia="Times New Roman" w:hAnsi="Arial" w:cs="Times New Roman"/>
          <w:color w:val="000000"/>
          <w:szCs w:val="20"/>
          <w:lang w:val="de-CH" w:eastAsia="de-DE"/>
        </w:rPr>
        <w:t>Unter Berücks</w:t>
      </w:r>
      <w:r>
        <w:rPr>
          <w:rFonts w:ascii="Arial" w:eastAsia="Times New Roman" w:hAnsi="Arial" w:cs="Times New Roman"/>
          <w:color w:val="000000"/>
          <w:szCs w:val="20"/>
          <w:lang w:val="de-CH" w:eastAsia="de-DE"/>
        </w:rPr>
        <w:t>i</w:t>
      </w:r>
      <w:r w:rsidR="00CE3A7A">
        <w:rPr>
          <w:rFonts w:ascii="Arial" w:eastAsia="Times New Roman" w:hAnsi="Arial" w:cs="Times New Roman"/>
          <w:color w:val="000000"/>
          <w:szCs w:val="20"/>
          <w:lang w:val="de-CH" w:eastAsia="de-DE"/>
        </w:rPr>
        <w:t>chtigung der Q</w:t>
      </w:r>
      <w:r w:rsidR="005C4CFC">
        <w:rPr>
          <w:rFonts w:ascii="Arial" w:eastAsia="Times New Roman" w:hAnsi="Arial" w:cs="Times New Roman"/>
          <w:color w:val="000000"/>
          <w:szCs w:val="20"/>
          <w:lang w:val="de-CH" w:eastAsia="de-DE"/>
        </w:rPr>
        <w:t>ualitätsmerkmale Rutishauser-DiV</w:t>
      </w:r>
      <w:r w:rsidR="00CE3A7A">
        <w:rPr>
          <w:rFonts w:ascii="Arial" w:eastAsia="Times New Roman" w:hAnsi="Arial" w:cs="Times New Roman"/>
          <w:color w:val="000000"/>
          <w:szCs w:val="20"/>
          <w:lang w:val="de-CH" w:eastAsia="de-DE"/>
        </w:rPr>
        <w:t>ino</w:t>
      </w:r>
      <w:r>
        <w:rPr>
          <w:rFonts w:ascii="Arial" w:eastAsia="Times New Roman" w:hAnsi="Arial" w:cs="Times New Roman"/>
          <w:color w:val="000000"/>
          <w:szCs w:val="20"/>
          <w:lang w:val="de-CH" w:eastAsia="de-DE"/>
        </w:rPr>
        <w:t xml:space="preserve"> SA </w:t>
      </w:r>
      <w:r w:rsidRPr="001E62C7">
        <w:rPr>
          <w:rFonts w:ascii="Arial" w:eastAsia="Times New Roman" w:hAnsi="Arial" w:cs="Times New Roman"/>
          <w:color w:val="000000"/>
          <w:szCs w:val="20"/>
          <w:lang w:val="de-CH" w:eastAsia="de-DE"/>
        </w:rPr>
        <w:t>müssen die gelieferten Weine folgende Anforderungen erfüllen:</w:t>
      </w:r>
    </w:p>
    <w:p w:rsidR="00DD15BF" w:rsidRPr="008E57A6" w:rsidP="00DD15BF">
      <w:pPr>
        <w:numPr>
          <w:ilvl w:val="12"/>
          <w:numId w:val="0"/>
        </w:numPr>
        <w:spacing w:after="120" w:line="240" w:lineRule="auto"/>
        <w:ind w:left="425"/>
        <w:rPr>
          <w:rFonts w:ascii="Arial" w:eastAsia="Times New Roman" w:hAnsi="Arial" w:cs="Times New Roman"/>
          <w:color w:val="000000"/>
          <w:sz w:val="4"/>
          <w:szCs w:val="20"/>
          <w:lang w:val="de-CH" w:eastAsia="de-DE"/>
        </w:rPr>
      </w:pPr>
    </w:p>
    <w:tbl>
      <w:tblPr>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2410"/>
        <w:gridCol w:w="2409"/>
        <w:gridCol w:w="2410"/>
      </w:tblGrid>
      <w:tr w:rsidTr="00D96C05">
        <w:tblPrEx>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64"/>
        </w:trPr>
        <w:tc>
          <w:tcPr>
            <w:tcW w:w="5637" w:type="dxa"/>
            <w:gridSpan w:val="2"/>
            <w:tcBorders>
              <w:bottom w:val="single" w:sz="8" w:space="0" w:color="000000"/>
            </w:tcBorders>
            <w:vAlign w:val="center"/>
          </w:tcPr>
          <w:p w:rsidR="00781A01" w:rsidRPr="004A1979" w:rsidP="004A1979">
            <w:pPr>
              <w:numPr>
                <w:ilvl w:val="12"/>
                <w:numId w:val="0"/>
              </w:numPr>
              <w:spacing w:before="40" w:after="40" w:line="240" w:lineRule="auto"/>
              <w:rPr>
                <w:rFonts w:ascii="Arial" w:eastAsia="Times New Roman" w:hAnsi="Arial" w:cs="Arial"/>
                <w:b/>
                <w:color w:val="000000"/>
                <w:sz w:val="20"/>
                <w:szCs w:val="20"/>
                <w:lang w:val="de-CH" w:eastAsia="de-DE"/>
              </w:rPr>
            </w:pPr>
            <w:r w:rsidRPr="004A1979">
              <w:rPr>
                <w:rFonts w:ascii="Arial" w:eastAsia="Times New Roman" w:hAnsi="Arial" w:cs="Arial"/>
                <w:b/>
                <w:color w:val="000000"/>
                <w:sz w:val="20"/>
                <w:szCs w:val="20"/>
                <w:lang w:val="de-CH" w:eastAsia="de-DE"/>
              </w:rPr>
              <w:t>Inhalt-/Zusatzstoff</w:t>
            </w:r>
          </w:p>
        </w:tc>
        <w:tc>
          <w:tcPr>
            <w:tcW w:w="4819" w:type="dxa"/>
            <w:gridSpan w:val="2"/>
            <w:tcBorders>
              <w:bottom w:val="single" w:sz="8" w:space="0" w:color="000000"/>
            </w:tcBorders>
            <w:shd w:val="clear" w:color="auto" w:fill="E6E6E6"/>
            <w:vAlign w:val="center"/>
          </w:tcPr>
          <w:p w:rsidR="00781A01" w:rsidRPr="004A1979" w:rsidP="004A1979">
            <w:pPr>
              <w:numPr>
                <w:ilvl w:val="12"/>
                <w:numId w:val="0"/>
              </w:numPr>
              <w:spacing w:before="40" w:after="40" w:line="240" w:lineRule="auto"/>
              <w:rPr>
                <w:rFonts w:ascii="Arial" w:eastAsia="Times New Roman" w:hAnsi="Arial" w:cs="Arial"/>
                <w:b/>
                <w:color w:val="000000"/>
                <w:sz w:val="20"/>
                <w:szCs w:val="20"/>
                <w:lang w:val="de-CH" w:eastAsia="de-DE"/>
              </w:rPr>
            </w:pPr>
            <w:r w:rsidRPr="004A1979">
              <w:rPr>
                <w:rFonts w:ascii="Arial" w:eastAsia="Times New Roman" w:hAnsi="Arial" w:cs="Arial"/>
                <w:b/>
                <w:color w:val="000000"/>
                <w:sz w:val="20"/>
                <w:szCs w:val="20"/>
                <w:lang w:val="de-CH" w:eastAsia="de-DE"/>
              </w:rPr>
              <w:t>Vorgabe Rutishauser-DiVino SA</w:t>
            </w:r>
          </w:p>
        </w:tc>
      </w:tr>
      <w:tr w:rsidTr="00D96C05">
        <w:tblPrEx>
          <w:tblW w:w="489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tblPrEx>
        <w:trPr>
          <w:trHeight w:val="284"/>
        </w:trPr>
        <w:tc>
          <w:tcPr>
            <w:tcW w:w="5637" w:type="dxa"/>
            <w:gridSpan w:val="2"/>
            <w:tcBorders>
              <w:top w:val="single" w:sz="8" w:space="0" w:color="000000"/>
              <w:left w:val="single" w:sz="8" w:space="0" w:color="000000"/>
              <w:bottom w:val="dotted" w:sz="4" w:space="0" w:color="000000"/>
              <w:right w:val="dotted" w:sz="4" w:space="0" w:color="000000"/>
            </w:tcBorders>
            <w:shd w:val="clear" w:color="auto" w:fill="FFFFFF"/>
            <w:tcMar>
              <w:top w:w="100" w:type="dxa"/>
              <w:left w:w="100" w:type="dxa"/>
              <w:bottom w:w="100" w:type="dxa"/>
              <w:right w:w="100" w:type="dxa"/>
            </w:tcMar>
            <w:vAlign w:val="center"/>
          </w:tcPr>
          <w:p w:rsidR="005C4CFC" w:rsidRPr="004A1979" w:rsidP="005C4CFC">
            <w:pPr>
              <w:numPr>
                <w:ilvl w:val="12"/>
                <w:numId w:val="0"/>
              </w:numPr>
              <w:spacing w:before="40" w:after="40" w:line="240" w:lineRule="auto"/>
              <w:rPr>
                <w:rFonts w:ascii="Arial" w:eastAsia="Times New Roman" w:hAnsi="Arial" w:cs="Arial"/>
                <w:b/>
                <w:color w:val="000000"/>
                <w:sz w:val="20"/>
                <w:szCs w:val="20"/>
                <w:lang w:val="de-CH" w:eastAsia="de-DE"/>
              </w:rPr>
            </w:pPr>
            <w:r w:rsidRPr="004A1979">
              <w:rPr>
                <w:rFonts w:ascii="Arial" w:eastAsia="Times New Roman" w:hAnsi="Arial" w:cs="Arial"/>
                <w:b/>
                <w:color w:val="000000"/>
                <w:sz w:val="20"/>
                <w:szCs w:val="20"/>
                <w:lang w:val="de-CH" w:eastAsia="de-DE"/>
              </w:rPr>
              <w:t>Schweflige Säure SO</w:t>
            </w:r>
            <w:r w:rsidRPr="004A1979">
              <w:rPr>
                <w:rFonts w:ascii="Arial" w:eastAsia="Times New Roman" w:hAnsi="Arial" w:cs="Arial"/>
                <w:b/>
                <w:color w:val="000000"/>
                <w:sz w:val="20"/>
                <w:szCs w:val="20"/>
                <w:vertAlign w:val="subscript"/>
                <w:lang w:val="de-CH" w:eastAsia="de-DE"/>
              </w:rPr>
              <w:t>2</w:t>
            </w:r>
          </w:p>
        </w:tc>
        <w:tc>
          <w:tcPr>
            <w:tcW w:w="2409" w:type="dxa"/>
            <w:tcBorders>
              <w:top w:val="single" w:sz="8" w:space="0" w:color="000000"/>
              <w:left w:val="dotted" w:sz="4" w:space="0" w:color="000000"/>
              <w:bottom w:val="dotted" w:sz="4" w:space="0" w:color="000000"/>
              <w:right w:val="dotted" w:sz="4" w:space="0" w:color="000000"/>
            </w:tcBorders>
            <w:shd w:val="clear" w:color="auto" w:fill="FFFFFF"/>
            <w:tcMar>
              <w:top w:w="100" w:type="dxa"/>
              <w:left w:w="100" w:type="dxa"/>
              <w:bottom w:w="100" w:type="dxa"/>
              <w:right w:w="100" w:type="dxa"/>
            </w:tcMar>
            <w:vAlign w:val="center"/>
          </w:tcPr>
          <w:p w:rsidR="005C4CFC" w:rsidRPr="004A1979" w:rsidP="004A1979">
            <w:pPr>
              <w:numPr>
                <w:ilvl w:val="12"/>
                <w:numId w:val="0"/>
              </w:numPr>
              <w:spacing w:before="40" w:after="40" w:line="240" w:lineRule="auto"/>
              <w:jc w:val="center"/>
              <w:rPr>
                <w:rFonts w:ascii="Arial" w:eastAsia="Times New Roman" w:hAnsi="Arial" w:cs="Arial"/>
                <w:b/>
                <w:sz w:val="20"/>
                <w:szCs w:val="24"/>
                <w:vertAlign w:val="subscript"/>
                <w:lang w:val="en-GB" w:eastAsia="de-DE"/>
              </w:rPr>
            </w:pPr>
            <w:r>
              <w:rPr>
                <w:rFonts w:ascii="Arial" w:eastAsia="Times New Roman" w:hAnsi="Arial" w:cs="Arial"/>
                <w:color w:val="000000"/>
                <w:sz w:val="20"/>
                <w:szCs w:val="20"/>
                <w:lang w:val="de-CH" w:eastAsia="de-DE"/>
              </w:rPr>
              <w:t>f</w:t>
            </w:r>
            <w:r w:rsidRPr="00A64098">
              <w:rPr>
                <w:rFonts w:ascii="Arial" w:eastAsia="Times New Roman" w:hAnsi="Arial" w:cs="Arial"/>
                <w:color w:val="000000"/>
                <w:sz w:val="20"/>
                <w:szCs w:val="20"/>
                <w:lang w:val="de-CH" w:eastAsia="de-DE"/>
              </w:rPr>
              <w:t>ür Weine mit Restzu</w:t>
            </w:r>
            <w:r>
              <w:rPr>
                <w:rFonts w:ascii="Arial" w:eastAsia="Times New Roman" w:hAnsi="Arial" w:cs="Arial"/>
                <w:color w:val="000000"/>
                <w:sz w:val="20"/>
                <w:szCs w:val="20"/>
                <w:lang w:val="de-CH" w:eastAsia="de-DE"/>
              </w:rPr>
              <w:t>-</w:t>
            </w:r>
            <w:r w:rsidRPr="00A64098">
              <w:rPr>
                <w:rFonts w:ascii="Arial" w:eastAsia="Times New Roman" w:hAnsi="Arial" w:cs="Arial"/>
                <w:color w:val="000000"/>
                <w:sz w:val="20"/>
                <w:szCs w:val="20"/>
                <w:lang w:val="de-CH" w:eastAsia="de-DE"/>
              </w:rPr>
              <w:t xml:space="preserve">ckergehalt von </w:t>
            </w:r>
            <w:r w:rsidRPr="00A64098">
              <w:rPr>
                <w:rFonts w:ascii="Arial" w:eastAsia="Times New Roman" w:hAnsi="Arial" w:cs="Arial"/>
                <w:b/>
                <w:color w:val="000000"/>
                <w:sz w:val="20"/>
                <w:szCs w:val="20"/>
                <w:lang w:val="de-CH" w:eastAsia="de-DE"/>
              </w:rPr>
              <w:t>≤ 5 g/l</w:t>
            </w:r>
          </w:p>
        </w:tc>
        <w:tc>
          <w:tcPr>
            <w:tcW w:w="2410" w:type="dxa"/>
            <w:tcBorders>
              <w:top w:val="single" w:sz="8" w:space="0" w:color="000000"/>
              <w:left w:val="dotted" w:sz="4" w:space="0" w:color="000000"/>
              <w:bottom w:val="dotted" w:sz="4" w:space="0" w:color="000000"/>
              <w:right w:val="single" w:sz="8" w:space="0" w:color="000000"/>
            </w:tcBorders>
            <w:shd w:val="clear" w:color="auto" w:fill="FFFFFF"/>
            <w:tcMar>
              <w:top w:w="100" w:type="dxa"/>
              <w:left w:w="100" w:type="dxa"/>
              <w:bottom w:w="100" w:type="dxa"/>
              <w:right w:w="100" w:type="dxa"/>
            </w:tcMar>
            <w:vAlign w:val="center"/>
          </w:tcPr>
          <w:p w:rsidR="005C4CFC" w:rsidRPr="009211C3" w:rsidP="009211C3">
            <w:pPr>
              <w:spacing w:before="40" w:after="40" w:line="240" w:lineRule="auto"/>
              <w:rPr>
                <w:rFonts w:ascii="Arial" w:eastAsia="Times New Roman" w:hAnsi="Arial" w:cs="Arial"/>
                <w:sz w:val="20"/>
                <w:szCs w:val="24"/>
                <w:vertAlign w:val="subscript"/>
                <w:lang w:val="en-GB" w:eastAsia="de-DE"/>
              </w:rPr>
            </w:pPr>
            <w:r>
              <w:rPr>
                <w:rFonts w:ascii="Arial" w:eastAsia="Times New Roman" w:hAnsi="Arial" w:cs="Arial"/>
                <w:color w:val="000000"/>
                <w:sz w:val="20"/>
                <w:szCs w:val="20"/>
                <w:lang w:val="de-CH" w:eastAsia="de-DE"/>
              </w:rPr>
              <w:t>f</w:t>
            </w:r>
            <w:r w:rsidRPr="00A64098" w:rsidR="00234EE9">
              <w:rPr>
                <w:rFonts w:ascii="Arial" w:eastAsia="Times New Roman" w:hAnsi="Arial" w:cs="Arial"/>
                <w:color w:val="000000"/>
                <w:sz w:val="20"/>
                <w:szCs w:val="20"/>
                <w:lang w:val="de-CH" w:eastAsia="de-DE"/>
              </w:rPr>
              <w:t>ür Weine mit Restzu</w:t>
            </w:r>
            <w:r w:rsidR="00234EE9">
              <w:rPr>
                <w:rFonts w:ascii="Arial" w:eastAsia="Times New Roman" w:hAnsi="Arial" w:cs="Arial"/>
                <w:color w:val="000000"/>
                <w:sz w:val="20"/>
                <w:szCs w:val="20"/>
                <w:lang w:val="de-CH" w:eastAsia="de-DE"/>
              </w:rPr>
              <w:t>-</w:t>
            </w:r>
            <w:r w:rsidRPr="00A64098" w:rsidR="00234EE9">
              <w:rPr>
                <w:rFonts w:ascii="Arial" w:eastAsia="Times New Roman" w:hAnsi="Arial" w:cs="Arial"/>
                <w:color w:val="000000"/>
                <w:sz w:val="20"/>
                <w:szCs w:val="20"/>
                <w:lang w:val="de-CH" w:eastAsia="de-DE"/>
              </w:rPr>
              <w:t xml:space="preserve">ckergehalt von </w:t>
            </w:r>
            <w:r w:rsidRPr="00234EE9" w:rsidR="00234EE9">
              <w:rPr>
                <w:rFonts w:ascii="Arial" w:eastAsia="Times New Roman" w:hAnsi="Arial" w:cs="Arial"/>
                <w:b/>
                <w:color w:val="000000"/>
                <w:sz w:val="20"/>
                <w:szCs w:val="20"/>
                <w:lang w:val="de-CH" w:eastAsia="de-DE"/>
              </w:rPr>
              <w:t>&gt; 5 g/l</w:t>
            </w:r>
            <w:r w:rsidRPr="00A64098" w:rsidR="00234EE9">
              <w:rPr>
                <w:rFonts w:ascii="Arial" w:eastAsia="Times New Roman" w:hAnsi="Arial" w:cs="Arial"/>
                <w:color w:val="000000"/>
                <w:sz w:val="20"/>
                <w:szCs w:val="20"/>
                <w:lang w:val="de-CH" w:eastAsia="de-DE"/>
              </w:rPr>
              <w:t xml:space="preserve"> </w:t>
            </w:r>
          </w:p>
        </w:tc>
      </w:tr>
      <w:tr w:rsidTr="00D96C05">
        <w:tblPrEx>
          <w:tblW w:w="489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tblPrEx>
        <w:trPr>
          <w:trHeight w:val="284"/>
        </w:trPr>
        <w:tc>
          <w:tcPr>
            <w:tcW w:w="3227" w:type="dxa"/>
            <w:vMerge w:val="restart"/>
            <w:tcBorders>
              <w:top w:val="dotted" w:sz="4" w:space="0" w:color="000000"/>
              <w:left w:val="single" w:sz="8" w:space="0" w:color="000000"/>
              <w:bottom w:val="dotted" w:sz="4" w:space="0" w:color="000000"/>
              <w:right w:val="dotted" w:sz="4" w:space="0" w:color="000000"/>
            </w:tcBorders>
            <w:shd w:val="clear" w:color="auto" w:fill="FFFFFF"/>
            <w:tcMar>
              <w:top w:w="100" w:type="dxa"/>
              <w:left w:w="100" w:type="dxa"/>
              <w:bottom w:w="100" w:type="dxa"/>
              <w:right w:w="100" w:type="dxa"/>
            </w:tcMar>
            <w:vAlign w:val="center"/>
          </w:tcPr>
          <w:p w:rsidR="005C4CFC" w:rsidRPr="00A64098" w:rsidP="005C4CFC">
            <w:pPr>
              <w:numPr>
                <w:ilvl w:val="12"/>
                <w:numId w:val="0"/>
              </w:numPr>
              <w:spacing w:before="40" w:after="40" w:line="240" w:lineRule="auto"/>
              <w:rPr>
                <w:rFonts w:ascii="Arial" w:eastAsia="Times New Roman" w:hAnsi="Arial" w:cs="Arial"/>
                <w:color w:val="000000"/>
                <w:sz w:val="20"/>
                <w:szCs w:val="20"/>
                <w:lang w:val="de-CH" w:eastAsia="de-DE"/>
              </w:rPr>
            </w:pPr>
            <w:r w:rsidRPr="00234EE9">
              <w:rPr>
                <w:rFonts w:ascii="Arial" w:eastAsia="Times New Roman" w:hAnsi="Arial" w:cs="Arial"/>
                <w:b/>
                <w:color w:val="000000"/>
                <w:sz w:val="20"/>
                <w:szCs w:val="20"/>
                <w:lang w:val="de-CH" w:eastAsia="de-DE"/>
              </w:rPr>
              <w:t>Gesamte Sch</w:t>
            </w:r>
            <w:r w:rsidRPr="004A1979">
              <w:rPr>
                <w:rFonts w:ascii="Arial" w:eastAsia="Times New Roman" w:hAnsi="Arial" w:cs="Arial"/>
                <w:b/>
                <w:color w:val="000000"/>
                <w:sz w:val="20"/>
                <w:szCs w:val="20"/>
                <w:lang w:val="de-CH" w:eastAsia="de-DE"/>
              </w:rPr>
              <w:t>weflige Säure SO</w:t>
            </w:r>
            <w:r w:rsidRPr="004A1979">
              <w:rPr>
                <w:rFonts w:ascii="Arial" w:eastAsia="Times New Roman" w:hAnsi="Arial" w:cs="Arial"/>
                <w:b/>
                <w:color w:val="000000"/>
                <w:sz w:val="20"/>
                <w:szCs w:val="20"/>
                <w:vertAlign w:val="subscript"/>
                <w:lang w:val="de-CH" w:eastAsia="de-DE"/>
              </w:rPr>
              <w:t>2</w:t>
            </w:r>
            <w:r w:rsidR="009211C3">
              <w:rPr>
                <w:rFonts w:ascii="Arial" w:eastAsia="Times New Roman" w:hAnsi="Arial" w:cs="Arial"/>
                <w:b/>
                <w:color w:val="000000"/>
                <w:sz w:val="20"/>
                <w:szCs w:val="20"/>
                <w:vertAlign w:val="subscript"/>
                <w:lang w:val="de-CH" w:eastAsia="de-DE"/>
              </w:rPr>
              <w:t xml:space="preserve"> </w:t>
            </w:r>
            <w:r w:rsidRPr="009211C3" w:rsidR="009211C3">
              <w:rPr>
                <w:rFonts w:ascii="Arial" w:eastAsia="Times New Roman" w:hAnsi="Arial" w:cs="Arial"/>
                <w:b/>
                <w:color w:val="000000"/>
                <w:sz w:val="20"/>
                <w:szCs w:val="20"/>
                <w:lang w:val="de-CH" w:eastAsia="de-DE"/>
              </w:rPr>
              <w:t>(mg/l)</w:t>
            </w:r>
          </w:p>
        </w:tc>
        <w:tc>
          <w:tcPr>
            <w:tcW w:w="2410" w:type="dxa"/>
            <w:tcBorders>
              <w:top w:val="dotted" w:sz="4" w:space="0" w:color="000000"/>
              <w:left w:val="dotted" w:sz="4" w:space="0" w:color="000000"/>
              <w:bottom w:val="dotted" w:sz="4" w:space="0" w:color="000000"/>
              <w:right w:val="dotted" w:sz="4" w:space="0" w:color="000000"/>
            </w:tcBorders>
            <w:shd w:val="clear" w:color="auto" w:fill="FFFFFF"/>
            <w:tcMar>
              <w:top w:w="100" w:type="dxa"/>
              <w:left w:w="100" w:type="dxa"/>
              <w:bottom w:w="100" w:type="dxa"/>
              <w:right w:w="100" w:type="dxa"/>
            </w:tcMar>
            <w:vAlign w:val="center"/>
          </w:tcPr>
          <w:p w:rsidR="005C4CFC" w:rsidRPr="004A1979" w:rsidP="00C8272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Arial" w:eastAsia="ヒラギノ角ゴ Pro W3" w:hAnsi="Arial" w:cs="Arial"/>
                <w:color w:val="000000"/>
                <w:sz w:val="20"/>
                <w:szCs w:val="20"/>
                <w:lang w:val="en-US" w:eastAsia="en-US"/>
              </w:rPr>
            </w:pPr>
            <w:r w:rsidRPr="004A1979">
              <w:rPr>
                <w:rFonts w:ascii="Arial" w:eastAsia="ヒラギノ角ゴ Pro W3" w:hAnsi="Arial" w:cs="Arial"/>
                <w:color w:val="000000"/>
                <w:sz w:val="20"/>
                <w:szCs w:val="20"/>
                <w:lang w:val="en-US" w:eastAsia="en-US"/>
              </w:rPr>
              <w:t>Rotweine</w:t>
            </w:r>
          </w:p>
        </w:tc>
        <w:tc>
          <w:tcPr>
            <w:tcW w:w="2409" w:type="dxa"/>
            <w:tcBorders>
              <w:top w:val="dotted" w:sz="4" w:space="0" w:color="000000"/>
              <w:left w:val="dotted" w:sz="4" w:space="0" w:color="000000"/>
              <w:bottom w:val="dotted" w:sz="4" w:space="0" w:color="000000"/>
              <w:right w:val="dotted" w:sz="4" w:space="0" w:color="000000"/>
            </w:tcBorders>
            <w:shd w:val="clear" w:color="auto" w:fill="FFFFFF"/>
            <w:tcMar>
              <w:top w:w="100" w:type="dxa"/>
              <w:left w:w="100" w:type="dxa"/>
              <w:bottom w:w="100" w:type="dxa"/>
              <w:right w:w="100" w:type="dxa"/>
            </w:tcMar>
            <w:vAlign w:val="center"/>
          </w:tcPr>
          <w:p w:rsidR="005C4CFC" w:rsidRPr="004A1979" w:rsidP="00DA6C13">
            <w:pPr>
              <w:numPr>
                <w:ilvl w:val="12"/>
                <w:numId w:val="0"/>
              </w:numPr>
              <w:spacing w:before="40" w:after="40" w:line="240" w:lineRule="auto"/>
              <w:jc w:val="center"/>
              <w:rPr>
                <w:rFonts w:ascii="Arial" w:eastAsia="Times New Roman" w:hAnsi="Arial" w:cs="Arial"/>
                <w:sz w:val="20"/>
                <w:szCs w:val="24"/>
                <w:vertAlign w:val="subscript"/>
                <w:lang w:val="en-GB" w:eastAsia="de-DE"/>
              </w:rPr>
            </w:pPr>
            <w:r>
              <w:rPr>
                <w:rFonts w:ascii="Arial" w:eastAsia="Times New Roman" w:hAnsi="Arial" w:cs="Arial"/>
                <w:color w:val="000000"/>
                <w:sz w:val="20"/>
                <w:szCs w:val="20"/>
                <w:lang w:val="de-CH" w:eastAsia="de-DE"/>
              </w:rPr>
              <w:t xml:space="preserve">max. </w:t>
            </w:r>
            <w:r w:rsidR="00DA6C13">
              <w:rPr>
                <w:rFonts w:ascii="Arial" w:eastAsia="Times New Roman" w:hAnsi="Arial" w:cs="Arial"/>
                <w:color w:val="000000"/>
                <w:sz w:val="20"/>
                <w:szCs w:val="20"/>
                <w:lang w:val="de-CH" w:eastAsia="de-DE"/>
              </w:rPr>
              <w:t>85</w:t>
            </w:r>
            <w:r w:rsidRPr="004A1979">
              <w:rPr>
                <w:rFonts w:ascii="Arial" w:eastAsia="Times New Roman" w:hAnsi="Arial" w:cs="Arial"/>
                <w:color w:val="000000"/>
                <w:sz w:val="20"/>
                <w:szCs w:val="20"/>
                <w:lang w:val="de-CH" w:eastAsia="de-DE"/>
              </w:rPr>
              <w:t xml:space="preserve"> </w:t>
            </w:r>
            <w:r w:rsidR="009211C3">
              <w:rPr>
                <w:rFonts w:ascii="Arial" w:eastAsia="Times New Roman" w:hAnsi="Arial" w:cs="Arial"/>
                <w:color w:val="000000"/>
                <w:sz w:val="20"/>
                <w:szCs w:val="20"/>
                <w:lang w:val="de-CH" w:eastAsia="de-DE"/>
              </w:rPr>
              <w:t>± 1</w:t>
            </w:r>
            <w:r w:rsidR="00DA6C13">
              <w:rPr>
                <w:rFonts w:ascii="Arial" w:eastAsia="Times New Roman" w:hAnsi="Arial" w:cs="Arial"/>
                <w:color w:val="000000"/>
                <w:sz w:val="20"/>
                <w:szCs w:val="20"/>
                <w:lang w:val="de-CH" w:eastAsia="de-DE"/>
              </w:rPr>
              <w:t>5</w:t>
            </w:r>
          </w:p>
        </w:tc>
        <w:tc>
          <w:tcPr>
            <w:tcW w:w="2410" w:type="dxa"/>
            <w:tcBorders>
              <w:top w:val="dotted" w:sz="4" w:space="0" w:color="000000"/>
              <w:left w:val="dotted" w:sz="4" w:space="0" w:color="000000"/>
              <w:bottom w:val="dotted" w:sz="4" w:space="0" w:color="000000"/>
              <w:right w:val="single" w:sz="8" w:space="0" w:color="000000"/>
            </w:tcBorders>
            <w:shd w:val="clear" w:color="auto" w:fill="FFFFFF"/>
            <w:tcMar>
              <w:top w:w="100" w:type="dxa"/>
              <w:left w:w="100" w:type="dxa"/>
              <w:bottom w:w="100" w:type="dxa"/>
              <w:right w:w="100" w:type="dxa"/>
            </w:tcMar>
            <w:vAlign w:val="center"/>
          </w:tcPr>
          <w:p w:rsidR="005C4CFC" w:rsidRPr="004A1979" w:rsidP="008A0E21">
            <w:pPr>
              <w:numPr>
                <w:ilvl w:val="12"/>
                <w:numId w:val="0"/>
              </w:numPr>
              <w:spacing w:before="40" w:after="40" w:line="240" w:lineRule="auto"/>
              <w:jc w:val="center"/>
              <w:rPr>
                <w:rFonts w:ascii="Arial" w:eastAsia="Times New Roman" w:hAnsi="Arial" w:cs="Arial"/>
                <w:sz w:val="20"/>
                <w:szCs w:val="24"/>
                <w:vertAlign w:val="subscript"/>
                <w:lang w:val="en-GB" w:eastAsia="de-DE"/>
              </w:rPr>
            </w:pPr>
            <w:r>
              <w:rPr>
                <w:rFonts w:ascii="Arial" w:eastAsia="Times New Roman" w:hAnsi="Arial" w:cs="Arial"/>
                <w:color w:val="000000"/>
                <w:sz w:val="20"/>
                <w:szCs w:val="20"/>
                <w:lang w:val="de-CH" w:eastAsia="de-DE"/>
              </w:rPr>
              <w:t>max. 1</w:t>
            </w:r>
            <w:r w:rsidR="008A0E21">
              <w:rPr>
                <w:rFonts w:ascii="Arial" w:eastAsia="Times New Roman" w:hAnsi="Arial" w:cs="Arial"/>
                <w:color w:val="000000"/>
                <w:sz w:val="20"/>
                <w:szCs w:val="20"/>
                <w:lang w:val="de-CH" w:eastAsia="de-DE"/>
              </w:rPr>
              <w:t>15</w:t>
            </w:r>
            <w:r w:rsidRPr="004A1979">
              <w:rPr>
                <w:rFonts w:ascii="Arial" w:eastAsia="Times New Roman" w:hAnsi="Arial" w:cs="Arial"/>
                <w:color w:val="000000"/>
                <w:sz w:val="20"/>
                <w:szCs w:val="20"/>
                <w:lang w:val="de-CH" w:eastAsia="de-DE"/>
              </w:rPr>
              <w:t xml:space="preserve"> </w:t>
            </w:r>
            <w:r w:rsidR="009211C3">
              <w:rPr>
                <w:rFonts w:ascii="Arial" w:eastAsia="Times New Roman" w:hAnsi="Arial" w:cs="Arial"/>
                <w:color w:val="000000"/>
                <w:sz w:val="20"/>
                <w:szCs w:val="20"/>
                <w:lang w:val="de-CH" w:eastAsia="de-DE"/>
              </w:rPr>
              <w:t>± 1</w:t>
            </w:r>
            <w:r w:rsidR="00DA6C13">
              <w:rPr>
                <w:rFonts w:ascii="Arial" w:eastAsia="Times New Roman" w:hAnsi="Arial" w:cs="Arial"/>
                <w:color w:val="000000"/>
                <w:sz w:val="20"/>
                <w:szCs w:val="20"/>
                <w:lang w:val="de-CH" w:eastAsia="de-DE"/>
              </w:rPr>
              <w:t>5</w:t>
            </w:r>
          </w:p>
        </w:tc>
      </w:tr>
      <w:tr w:rsidTr="00D96C05">
        <w:tblPrEx>
          <w:tblW w:w="489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tblPrEx>
        <w:trPr>
          <w:trHeight w:val="284"/>
        </w:trPr>
        <w:tc>
          <w:tcPr>
            <w:tcW w:w="3227" w:type="dxa"/>
            <w:vMerge/>
            <w:tcBorders>
              <w:top w:val="dotted" w:sz="4" w:space="0" w:color="000000"/>
              <w:left w:val="single" w:sz="8" w:space="0" w:color="000000"/>
              <w:bottom w:val="dotted" w:sz="4" w:space="0" w:color="000000"/>
              <w:right w:val="dotted" w:sz="4" w:space="0" w:color="000000"/>
            </w:tcBorders>
            <w:shd w:val="clear" w:color="auto" w:fill="FFFFFF"/>
            <w:tcMar>
              <w:top w:w="100" w:type="dxa"/>
              <w:left w:w="100" w:type="dxa"/>
              <w:bottom w:w="100" w:type="dxa"/>
              <w:right w:w="100" w:type="dxa"/>
            </w:tcMar>
            <w:vAlign w:val="center"/>
          </w:tcPr>
          <w:p w:rsidR="00550ECB" w:rsidRPr="00A64098" w:rsidP="00550ECB">
            <w:pPr>
              <w:numPr>
                <w:ilvl w:val="12"/>
                <w:numId w:val="0"/>
              </w:numPr>
              <w:spacing w:before="40" w:after="40" w:line="240" w:lineRule="auto"/>
              <w:rPr>
                <w:rFonts w:ascii="Arial" w:eastAsia="Times New Roman" w:hAnsi="Arial" w:cs="Arial"/>
                <w:sz w:val="20"/>
                <w:szCs w:val="24"/>
                <w:vertAlign w:val="subscript"/>
                <w:lang w:val="en-GB" w:eastAsia="de-DE"/>
              </w:rPr>
            </w:pPr>
          </w:p>
        </w:tc>
        <w:tc>
          <w:tcPr>
            <w:tcW w:w="2410" w:type="dxa"/>
            <w:tcBorders>
              <w:top w:val="dotted" w:sz="4" w:space="0" w:color="000000"/>
              <w:left w:val="dotted" w:sz="4" w:space="0" w:color="000000"/>
              <w:bottom w:val="dotted" w:sz="4" w:space="0" w:color="000000"/>
              <w:right w:val="dotted" w:sz="4" w:space="0" w:color="000000"/>
            </w:tcBorders>
            <w:shd w:val="clear" w:color="auto" w:fill="FFFFFF"/>
            <w:tcMar>
              <w:top w:w="100" w:type="dxa"/>
              <w:left w:w="100" w:type="dxa"/>
              <w:bottom w:w="100" w:type="dxa"/>
              <w:right w:w="100" w:type="dxa"/>
            </w:tcMar>
            <w:vAlign w:val="center"/>
          </w:tcPr>
          <w:p w:rsidR="00550ECB" w:rsidRPr="004A1979" w:rsidP="00550ECB">
            <w:pPr>
              <w:spacing w:before="40" w:after="40" w:line="240" w:lineRule="auto"/>
              <w:rPr>
                <w:rFonts w:ascii="Arial" w:eastAsia="Times New Roman" w:hAnsi="Arial" w:cs="Arial"/>
                <w:sz w:val="20"/>
                <w:szCs w:val="20"/>
                <w:lang w:val="de-CH" w:eastAsia="de-DE"/>
              </w:rPr>
            </w:pPr>
            <w:r>
              <w:rPr>
                <w:rFonts w:ascii="Arial" w:eastAsia="Times New Roman" w:hAnsi="Arial" w:cs="Arial"/>
                <w:color w:val="000000"/>
                <w:sz w:val="20"/>
                <w:szCs w:val="20"/>
                <w:lang w:val="de-CH" w:eastAsia="de-DE"/>
              </w:rPr>
              <w:t xml:space="preserve">Weiss- und </w:t>
            </w:r>
            <w:r w:rsidRPr="004A1979">
              <w:rPr>
                <w:rFonts w:ascii="Arial" w:eastAsia="Times New Roman" w:hAnsi="Arial" w:cs="Arial"/>
                <w:color w:val="000000"/>
                <w:sz w:val="20"/>
                <w:szCs w:val="20"/>
                <w:lang w:val="de-CH" w:eastAsia="de-DE"/>
              </w:rPr>
              <w:t>Roséweine</w:t>
            </w:r>
          </w:p>
        </w:tc>
        <w:tc>
          <w:tcPr>
            <w:tcW w:w="2409" w:type="dxa"/>
            <w:tcBorders>
              <w:top w:val="dotted" w:sz="4" w:space="0" w:color="000000"/>
              <w:left w:val="dotted" w:sz="4" w:space="0" w:color="000000"/>
              <w:bottom w:val="dotted" w:sz="4" w:space="0" w:color="000000"/>
              <w:right w:val="dotted" w:sz="4" w:space="0" w:color="000000"/>
            </w:tcBorders>
            <w:shd w:val="clear" w:color="auto" w:fill="FFFFFF"/>
            <w:tcMar>
              <w:top w:w="100" w:type="dxa"/>
              <w:left w:w="100" w:type="dxa"/>
              <w:bottom w:w="100" w:type="dxa"/>
              <w:right w:w="100" w:type="dxa"/>
            </w:tcMar>
            <w:vAlign w:val="center"/>
          </w:tcPr>
          <w:p w:rsidR="00550ECB" w:rsidRPr="004A1979" w:rsidP="00550ECB">
            <w:pPr>
              <w:numPr>
                <w:ilvl w:val="12"/>
                <w:numId w:val="0"/>
              </w:numPr>
              <w:spacing w:before="40" w:after="40" w:line="240" w:lineRule="auto"/>
              <w:jc w:val="center"/>
              <w:rPr>
                <w:rFonts w:ascii="Arial" w:eastAsia="Times New Roman" w:hAnsi="Arial" w:cs="Arial"/>
                <w:sz w:val="20"/>
                <w:szCs w:val="24"/>
                <w:vertAlign w:val="subscript"/>
                <w:lang w:val="en-GB" w:eastAsia="de-DE"/>
              </w:rPr>
            </w:pPr>
            <w:r>
              <w:rPr>
                <w:rFonts w:ascii="Arial" w:eastAsia="Times New Roman" w:hAnsi="Arial" w:cs="Arial"/>
                <w:color w:val="000000"/>
                <w:sz w:val="20"/>
                <w:szCs w:val="20"/>
                <w:lang w:val="de-CH" w:eastAsia="de-DE"/>
              </w:rPr>
              <w:t>max. 115</w:t>
            </w:r>
            <w:r w:rsidRPr="004A1979">
              <w:rPr>
                <w:rFonts w:ascii="Arial" w:eastAsia="Times New Roman" w:hAnsi="Arial" w:cs="Arial"/>
                <w:color w:val="000000"/>
                <w:sz w:val="20"/>
                <w:szCs w:val="20"/>
                <w:lang w:val="de-CH" w:eastAsia="de-DE"/>
              </w:rPr>
              <w:t xml:space="preserve"> </w:t>
            </w:r>
            <w:r>
              <w:rPr>
                <w:rFonts w:ascii="Arial" w:eastAsia="Times New Roman" w:hAnsi="Arial" w:cs="Arial"/>
                <w:color w:val="000000"/>
                <w:sz w:val="20"/>
                <w:szCs w:val="20"/>
                <w:lang w:val="de-CH" w:eastAsia="de-DE"/>
              </w:rPr>
              <w:t>± 15</w:t>
            </w:r>
          </w:p>
        </w:tc>
        <w:tc>
          <w:tcPr>
            <w:tcW w:w="2410" w:type="dxa"/>
            <w:tcBorders>
              <w:top w:val="dotted" w:sz="4" w:space="0" w:color="000000"/>
              <w:left w:val="dotted" w:sz="4" w:space="0" w:color="000000"/>
              <w:bottom w:val="dotted" w:sz="4" w:space="0" w:color="000000"/>
              <w:right w:val="single" w:sz="8" w:space="0" w:color="000000"/>
            </w:tcBorders>
            <w:shd w:val="clear" w:color="auto" w:fill="FFFFFF"/>
            <w:tcMar>
              <w:top w:w="100" w:type="dxa"/>
              <w:left w:w="100" w:type="dxa"/>
              <w:bottom w:w="100" w:type="dxa"/>
              <w:right w:w="100" w:type="dxa"/>
            </w:tcMar>
            <w:vAlign w:val="center"/>
          </w:tcPr>
          <w:p w:rsidR="00550ECB" w:rsidRPr="00234EE9" w:rsidP="00550ECB">
            <w:pPr>
              <w:numPr>
                <w:ilvl w:val="12"/>
                <w:numId w:val="0"/>
              </w:numPr>
              <w:spacing w:before="40" w:after="40" w:line="240" w:lineRule="auto"/>
              <w:jc w:val="center"/>
              <w:rPr>
                <w:rFonts w:ascii="Arial" w:eastAsia="Times New Roman" w:hAnsi="Arial" w:cs="Arial"/>
                <w:color w:val="000000"/>
                <w:sz w:val="20"/>
                <w:szCs w:val="20"/>
                <w:lang w:val="de-CH" w:eastAsia="de-DE"/>
              </w:rPr>
            </w:pPr>
            <w:r>
              <w:rPr>
                <w:rFonts w:ascii="Arial" w:eastAsia="Times New Roman" w:hAnsi="Arial" w:cs="Arial"/>
                <w:color w:val="000000"/>
                <w:sz w:val="20"/>
                <w:szCs w:val="20"/>
                <w:lang w:val="de-CH" w:eastAsia="de-DE"/>
              </w:rPr>
              <w:t xml:space="preserve">max. </w:t>
            </w:r>
            <w:r w:rsidRPr="004A1979">
              <w:rPr>
                <w:rFonts w:ascii="Arial" w:eastAsia="Times New Roman" w:hAnsi="Arial" w:cs="Arial"/>
                <w:color w:val="000000"/>
                <w:sz w:val="20"/>
                <w:szCs w:val="20"/>
                <w:lang w:val="de-CH" w:eastAsia="de-DE"/>
              </w:rPr>
              <w:t>1</w:t>
            </w:r>
            <w:r>
              <w:rPr>
                <w:rFonts w:ascii="Arial" w:eastAsia="Times New Roman" w:hAnsi="Arial" w:cs="Arial"/>
                <w:color w:val="000000"/>
                <w:sz w:val="20"/>
                <w:szCs w:val="20"/>
                <w:lang w:val="de-CH" w:eastAsia="de-DE"/>
              </w:rPr>
              <w:t>45</w:t>
            </w:r>
            <w:r w:rsidRPr="004A1979">
              <w:rPr>
                <w:rFonts w:ascii="Arial" w:eastAsia="Times New Roman" w:hAnsi="Arial" w:cs="Arial"/>
                <w:color w:val="000000"/>
                <w:sz w:val="20"/>
                <w:szCs w:val="20"/>
                <w:lang w:val="de-CH" w:eastAsia="de-DE"/>
              </w:rPr>
              <w:t xml:space="preserve"> </w:t>
            </w:r>
            <w:r>
              <w:rPr>
                <w:rFonts w:ascii="Arial" w:eastAsia="Times New Roman" w:hAnsi="Arial" w:cs="Arial"/>
                <w:color w:val="000000"/>
                <w:sz w:val="20"/>
                <w:szCs w:val="20"/>
                <w:lang w:val="de-CH" w:eastAsia="de-DE"/>
              </w:rPr>
              <w:t>± 15</w:t>
            </w:r>
          </w:p>
        </w:tc>
      </w:tr>
      <w:tr w:rsidTr="00D96C05">
        <w:tblPrEx>
          <w:tblW w:w="489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tblPrEx>
        <w:trPr>
          <w:trHeight w:val="284"/>
        </w:trPr>
        <w:tc>
          <w:tcPr>
            <w:tcW w:w="3227" w:type="dxa"/>
            <w:vMerge w:val="restart"/>
            <w:tcBorders>
              <w:top w:val="dotted" w:sz="4" w:space="0" w:color="000000"/>
              <w:left w:val="single" w:sz="8" w:space="0" w:color="000000"/>
              <w:bottom w:val="dotted" w:sz="4" w:space="0" w:color="000000"/>
              <w:right w:val="dotted" w:sz="4" w:space="0" w:color="000000"/>
            </w:tcBorders>
            <w:shd w:val="clear" w:color="auto" w:fill="FFFFFF"/>
            <w:tcMar>
              <w:top w:w="100" w:type="dxa"/>
              <w:left w:w="100" w:type="dxa"/>
              <w:bottom w:w="100" w:type="dxa"/>
              <w:right w:w="100" w:type="dxa"/>
            </w:tcMar>
            <w:vAlign w:val="center"/>
          </w:tcPr>
          <w:p w:rsidR="00550ECB" w:rsidRPr="00A64098" w:rsidP="00550ECB">
            <w:pPr>
              <w:spacing w:before="40" w:after="40" w:line="240" w:lineRule="auto"/>
              <w:rPr>
                <w:rFonts w:ascii="Arial" w:eastAsia="Times New Roman" w:hAnsi="Arial" w:cs="Arial"/>
                <w:sz w:val="20"/>
                <w:szCs w:val="24"/>
                <w:vertAlign w:val="subscript"/>
                <w:lang w:val="en-GB" w:eastAsia="de-DE"/>
              </w:rPr>
            </w:pPr>
            <w:r>
              <w:rPr>
                <w:rFonts w:ascii="Arial" w:eastAsia="Times New Roman" w:hAnsi="Arial" w:cs="Arial"/>
                <w:b/>
                <w:color w:val="000000"/>
                <w:sz w:val="20"/>
                <w:szCs w:val="20"/>
                <w:lang w:val="de-CH" w:eastAsia="de-DE"/>
              </w:rPr>
              <w:t xml:space="preserve">Freie </w:t>
            </w:r>
            <w:r w:rsidRPr="00234EE9">
              <w:rPr>
                <w:rFonts w:ascii="Arial" w:eastAsia="Times New Roman" w:hAnsi="Arial" w:cs="Arial"/>
                <w:b/>
                <w:color w:val="000000"/>
                <w:sz w:val="20"/>
                <w:szCs w:val="20"/>
                <w:lang w:val="de-CH" w:eastAsia="de-DE"/>
              </w:rPr>
              <w:t>Schweflige</w:t>
            </w:r>
            <w:r w:rsidRPr="004A1979">
              <w:rPr>
                <w:rFonts w:ascii="Arial" w:eastAsia="Times New Roman" w:hAnsi="Arial" w:cs="Arial"/>
                <w:b/>
                <w:color w:val="000000"/>
                <w:sz w:val="20"/>
                <w:szCs w:val="20"/>
                <w:lang w:val="de-CH" w:eastAsia="de-DE"/>
              </w:rPr>
              <w:t xml:space="preserve"> Säure SO</w:t>
            </w:r>
            <w:r w:rsidRPr="004A1979">
              <w:rPr>
                <w:rFonts w:ascii="Arial" w:eastAsia="Times New Roman" w:hAnsi="Arial" w:cs="Arial"/>
                <w:b/>
                <w:color w:val="000000"/>
                <w:sz w:val="20"/>
                <w:szCs w:val="20"/>
                <w:vertAlign w:val="subscript"/>
                <w:lang w:val="de-CH" w:eastAsia="de-DE"/>
              </w:rPr>
              <w:t>2</w:t>
            </w:r>
            <w:r w:rsidRPr="00A64098">
              <w:rPr>
                <w:rFonts w:ascii="Arial" w:eastAsia="Times New Roman" w:hAnsi="Arial" w:cs="Arial"/>
                <w:color w:val="000000"/>
                <w:sz w:val="20"/>
                <w:szCs w:val="20"/>
                <w:lang w:val="de-CH" w:eastAsia="de-DE"/>
              </w:rPr>
              <w:t xml:space="preserve"> </w:t>
            </w:r>
            <w:r w:rsidRPr="009211C3">
              <w:rPr>
                <w:rFonts w:ascii="Arial" w:eastAsia="Times New Roman" w:hAnsi="Arial" w:cs="Arial"/>
                <w:b/>
                <w:color w:val="000000"/>
                <w:sz w:val="20"/>
                <w:szCs w:val="20"/>
                <w:lang w:val="de-CH" w:eastAsia="de-DE"/>
              </w:rPr>
              <w:t>(mg/l)</w:t>
            </w:r>
          </w:p>
        </w:tc>
        <w:tc>
          <w:tcPr>
            <w:tcW w:w="2410" w:type="dxa"/>
            <w:tcBorders>
              <w:top w:val="dotted" w:sz="4" w:space="0" w:color="000000"/>
              <w:left w:val="dotted" w:sz="4" w:space="0" w:color="000000"/>
              <w:bottom w:val="dotted" w:sz="4" w:space="0" w:color="000000"/>
              <w:right w:val="dotted" w:sz="4" w:space="0" w:color="000000"/>
            </w:tcBorders>
            <w:shd w:val="clear" w:color="auto" w:fill="FFFFFF"/>
            <w:tcMar>
              <w:top w:w="100" w:type="dxa"/>
              <w:left w:w="100" w:type="dxa"/>
              <w:bottom w:w="100" w:type="dxa"/>
              <w:right w:w="100" w:type="dxa"/>
            </w:tcMar>
            <w:vAlign w:val="center"/>
          </w:tcPr>
          <w:p w:rsidR="00550ECB" w:rsidRPr="004A1979" w:rsidP="00550ECB">
            <w:pPr>
              <w:spacing w:before="40" w:after="40" w:line="240" w:lineRule="auto"/>
              <w:rPr>
                <w:rFonts w:ascii="Arial" w:eastAsia="Times New Roman" w:hAnsi="Arial" w:cs="Arial"/>
                <w:color w:val="000000"/>
                <w:sz w:val="20"/>
                <w:szCs w:val="20"/>
                <w:lang w:val="de-CH" w:eastAsia="de-DE"/>
              </w:rPr>
            </w:pPr>
            <w:r w:rsidRPr="004A1979">
              <w:rPr>
                <w:rFonts w:ascii="Arial" w:eastAsia="Times New Roman" w:hAnsi="Arial" w:cs="Arial"/>
                <w:color w:val="000000"/>
                <w:sz w:val="20"/>
                <w:szCs w:val="20"/>
                <w:lang w:val="de-CH" w:eastAsia="de-DE"/>
              </w:rPr>
              <w:t>Rotweine</w:t>
            </w:r>
          </w:p>
        </w:tc>
        <w:tc>
          <w:tcPr>
            <w:tcW w:w="2409" w:type="dxa"/>
            <w:tcBorders>
              <w:top w:val="dotted" w:sz="4" w:space="0" w:color="000000"/>
              <w:left w:val="dotted" w:sz="4" w:space="0" w:color="000000"/>
              <w:bottom w:val="dotted" w:sz="4" w:space="0" w:color="000000"/>
              <w:right w:val="dotted" w:sz="4" w:space="0" w:color="000000"/>
            </w:tcBorders>
            <w:shd w:val="clear" w:color="auto" w:fill="FFFFFF"/>
            <w:tcMar>
              <w:top w:w="100" w:type="dxa"/>
              <w:left w:w="100" w:type="dxa"/>
              <w:bottom w:w="100" w:type="dxa"/>
              <w:right w:w="100" w:type="dxa"/>
            </w:tcMar>
            <w:vAlign w:val="center"/>
          </w:tcPr>
          <w:p w:rsidR="00550ECB" w:rsidRPr="004A1979" w:rsidP="00550ECB">
            <w:pPr>
              <w:numPr>
                <w:ilvl w:val="12"/>
                <w:numId w:val="0"/>
              </w:numPr>
              <w:spacing w:before="40" w:after="40" w:line="240" w:lineRule="auto"/>
              <w:jc w:val="center"/>
              <w:rPr>
                <w:rFonts w:ascii="Arial" w:eastAsia="Times New Roman" w:hAnsi="Arial" w:cs="Arial"/>
                <w:sz w:val="20"/>
                <w:szCs w:val="24"/>
                <w:vertAlign w:val="subscript"/>
                <w:lang w:val="en-GB" w:eastAsia="de-DE"/>
              </w:rPr>
            </w:pPr>
            <w:r>
              <w:rPr>
                <w:rFonts w:ascii="Arial" w:eastAsia="Times New Roman" w:hAnsi="Arial" w:cs="Arial"/>
                <w:color w:val="000000"/>
                <w:sz w:val="20"/>
                <w:szCs w:val="20"/>
                <w:lang w:val="de-CH" w:eastAsia="de-DE"/>
              </w:rPr>
              <w:t>mind. 30 ± 10</w:t>
            </w:r>
          </w:p>
        </w:tc>
        <w:tc>
          <w:tcPr>
            <w:tcW w:w="2410" w:type="dxa"/>
            <w:tcBorders>
              <w:top w:val="dotted" w:sz="4" w:space="0" w:color="000000"/>
              <w:left w:val="dotted" w:sz="4" w:space="0" w:color="000000"/>
              <w:bottom w:val="dotted" w:sz="4" w:space="0" w:color="000000"/>
              <w:right w:val="single" w:sz="8" w:space="0" w:color="000000"/>
            </w:tcBorders>
            <w:shd w:val="clear" w:color="auto" w:fill="FFFFFF"/>
            <w:tcMar>
              <w:top w:w="100" w:type="dxa"/>
              <w:left w:w="100" w:type="dxa"/>
              <w:bottom w:w="100" w:type="dxa"/>
              <w:right w:w="100" w:type="dxa"/>
            </w:tcMar>
            <w:vAlign w:val="center"/>
          </w:tcPr>
          <w:p w:rsidR="00550ECB" w:rsidRPr="004A1979" w:rsidP="00550ECB">
            <w:pPr>
              <w:numPr>
                <w:ilvl w:val="12"/>
                <w:numId w:val="0"/>
              </w:numPr>
              <w:spacing w:before="40" w:after="40" w:line="240" w:lineRule="auto"/>
              <w:jc w:val="center"/>
              <w:rPr>
                <w:rFonts w:ascii="Arial" w:eastAsia="Times New Roman" w:hAnsi="Arial" w:cs="Arial"/>
                <w:sz w:val="20"/>
                <w:szCs w:val="24"/>
                <w:vertAlign w:val="subscript"/>
                <w:lang w:val="en-GB" w:eastAsia="de-DE"/>
              </w:rPr>
            </w:pPr>
            <w:r>
              <w:rPr>
                <w:rFonts w:ascii="Arial" w:eastAsia="Times New Roman" w:hAnsi="Arial" w:cs="Arial"/>
                <w:color w:val="000000"/>
                <w:sz w:val="20"/>
                <w:szCs w:val="20"/>
                <w:lang w:val="de-CH" w:eastAsia="de-DE"/>
              </w:rPr>
              <w:t>mind. 30 ± 10</w:t>
            </w:r>
          </w:p>
        </w:tc>
      </w:tr>
      <w:tr w:rsidTr="00D96C05">
        <w:tblPrEx>
          <w:tblW w:w="489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tblPrEx>
        <w:trPr>
          <w:trHeight w:val="284"/>
        </w:trPr>
        <w:tc>
          <w:tcPr>
            <w:tcW w:w="3227" w:type="dxa"/>
            <w:vMerge/>
            <w:tcBorders>
              <w:top w:val="dotted" w:sz="4" w:space="0" w:color="000000"/>
              <w:left w:val="single" w:sz="8" w:space="0" w:color="000000"/>
              <w:bottom w:val="single" w:sz="8" w:space="0" w:color="000000"/>
              <w:right w:val="dotted" w:sz="4" w:space="0" w:color="000000"/>
            </w:tcBorders>
            <w:shd w:val="clear" w:color="auto" w:fill="FFFFFF"/>
            <w:tcMar>
              <w:top w:w="100" w:type="dxa"/>
              <w:left w:w="100" w:type="dxa"/>
              <w:bottom w:w="100" w:type="dxa"/>
              <w:right w:w="100" w:type="dxa"/>
            </w:tcMar>
            <w:vAlign w:val="center"/>
          </w:tcPr>
          <w:p w:rsidR="00550ECB" w:rsidRPr="004A1979" w:rsidP="00550ECB">
            <w:pPr>
              <w:spacing w:before="40" w:after="40" w:line="240" w:lineRule="auto"/>
              <w:rPr>
                <w:rFonts w:ascii="Arial" w:eastAsia="Times New Roman" w:hAnsi="Arial" w:cs="Arial"/>
                <w:b/>
                <w:color w:val="000000"/>
                <w:sz w:val="20"/>
                <w:szCs w:val="20"/>
                <w:lang w:val="de-CH" w:eastAsia="de-DE"/>
              </w:rPr>
            </w:pPr>
          </w:p>
        </w:tc>
        <w:tc>
          <w:tcPr>
            <w:tcW w:w="2410" w:type="dxa"/>
            <w:tcBorders>
              <w:top w:val="dotted" w:sz="4" w:space="0" w:color="000000"/>
              <w:left w:val="dotted" w:sz="4" w:space="0" w:color="000000"/>
              <w:bottom w:val="single" w:sz="8" w:space="0" w:color="000000"/>
              <w:right w:val="dotted" w:sz="4" w:space="0" w:color="000000"/>
            </w:tcBorders>
            <w:shd w:val="clear" w:color="auto" w:fill="FFFFFF"/>
            <w:tcMar>
              <w:top w:w="100" w:type="dxa"/>
              <w:left w:w="100" w:type="dxa"/>
              <w:bottom w:w="100" w:type="dxa"/>
              <w:right w:w="100" w:type="dxa"/>
            </w:tcMar>
            <w:vAlign w:val="center"/>
          </w:tcPr>
          <w:p w:rsidR="00550ECB" w:rsidRPr="004A1979" w:rsidP="00550EC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Arial" w:eastAsia="ヒラギノ角ゴ Pro W3" w:hAnsi="Arial" w:cs="Arial"/>
                <w:color w:val="000000"/>
                <w:sz w:val="20"/>
                <w:szCs w:val="20"/>
                <w:lang w:val="en-US" w:eastAsia="en-US"/>
              </w:rPr>
            </w:pPr>
            <w:r>
              <w:rPr>
                <w:rFonts w:ascii="Arial" w:eastAsia="ヒラギノ角ゴ Pro W3" w:hAnsi="Arial" w:cs="Arial"/>
                <w:color w:val="000000"/>
                <w:sz w:val="20"/>
                <w:szCs w:val="20"/>
                <w:lang w:val="en-US" w:eastAsia="en-US"/>
              </w:rPr>
              <w:t>Weiss- und</w:t>
            </w:r>
            <w:r w:rsidRPr="004A1979">
              <w:rPr>
                <w:rFonts w:ascii="Arial" w:eastAsia="ヒラギノ角ゴ Pro W3" w:hAnsi="Arial" w:cs="Arial"/>
                <w:color w:val="000000"/>
                <w:sz w:val="20"/>
                <w:szCs w:val="20"/>
                <w:lang w:val="en-US" w:eastAsia="en-US"/>
              </w:rPr>
              <w:t xml:space="preserve"> Roséwein</w:t>
            </w:r>
            <w:r>
              <w:rPr>
                <w:rFonts w:ascii="Arial" w:eastAsia="ヒラギノ角ゴ Pro W3" w:hAnsi="Arial" w:cs="Arial"/>
                <w:color w:val="000000"/>
                <w:sz w:val="20"/>
                <w:szCs w:val="20"/>
                <w:lang w:val="en-US" w:eastAsia="en-US"/>
              </w:rPr>
              <w:t>e</w:t>
            </w:r>
          </w:p>
        </w:tc>
        <w:tc>
          <w:tcPr>
            <w:tcW w:w="2409" w:type="dxa"/>
            <w:tcBorders>
              <w:top w:val="dotted" w:sz="4" w:space="0" w:color="000000"/>
              <w:left w:val="dotted" w:sz="4" w:space="0" w:color="000000"/>
              <w:bottom w:val="single" w:sz="8" w:space="0" w:color="000000"/>
              <w:right w:val="dotted" w:sz="4" w:space="0" w:color="000000"/>
            </w:tcBorders>
            <w:shd w:val="clear" w:color="auto" w:fill="FFFFFF"/>
            <w:tcMar>
              <w:top w:w="100" w:type="dxa"/>
              <w:left w:w="100" w:type="dxa"/>
              <w:bottom w:w="100" w:type="dxa"/>
              <w:right w:w="100" w:type="dxa"/>
            </w:tcMar>
            <w:vAlign w:val="center"/>
          </w:tcPr>
          <w:p w:rsidR="00550ECB" w:rsidRPr="004A1979" w:rsidP="00550ECB">
            <w:pPr>
              <w:numPr>
                <w:ilvl w:val="12"/>
                <w:numId w:val="0"/>
              </w:numPr>
              <w:spacing w:before="40" w:after="40" w:line="240" w:lineRule="auto"/>
              <w:jc w:val="center"/>
              <w:rPr>
                <w:rFonts w:ascii="Arial" w:eastAsia="Times New Roman" w:hAnsi="Arial" w:cs="Arial"/>
                <w:sz w:val="20"/>
                <w:szCs w:val="24"/>
                <w:vertAlign w:val="subscript"/>
                <w:lang w:val="en-GB" w:eastAsia="de-DE"/>
              </w:rPr>
            </w:pPr>
            <w:r>
              <w:rPr>
                <w:rFonts w:ascii="Arial" w:eastAsia="Times New Roman" w:hAnsi="Arial" w:cs="Arial"/>
                <w:color w:val="000000"/>
                <w:sz w:val="20"/>
                <w:szCs w:val="20"/>
                <w:lang w:val="de-CH" w:eastAsia="de-DE"/>
              </w:rPr>
              <w:t>mind. 30 ± 10</w:t>
            </w:r>
          </w:p>
        </w:tc>
        <w:tc>
          <w:tcPr>
            <w:tcW w:w="2410" w:type="dxa"/>
            <w:tcBorders>
              <w:top w:val="dotted" w:sz="4" w:space="0" w:color="000000"/>
              <w:left w:val="dotted" w:sz="4"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550ECB" w:rsidRPr="004A1979" w:rsidP="00550ECB">
            <w:pPr>
              <w:numPr>
                <w:ilvl w:val="12"/>
                <w:numId w:val="0"/>
              </w:numPr>
              <w:spacing w:before="40" w:after="40" w:line="240" w:lineRule="auto"/>
              <w:jc w:val="center"/>
              <w:rPr>
                <w:rFonts w:ascii="Arial" w:eastAsia="Times New Roman" w:hAnsi="Arial" w:cs="Arial"/>
                <w:sz w:val="20"/>
                <w:szCs w:val="24"/>
                <w:vertAlign w:val="subscript"/>
                <w:lang w:val="en-GB" w:eastAsia="de-DE"/>
              </w:rPr>
            </w:pPr>
            <w:r>
              <w:rPr>
                <w:rFonts w:ascii="Arial" w:eastAsia="Times New Roman" w:hAnsi="Arial" w:cs="Arial"/>
                <w:color w:val="000000"/>
                <w:sz w:val="20"/>
                <w:szCs w:val="20"/>
                <w:lang w:val="de-CH" w:eastAsia="de-DE"/>
              </w:rPr>
              <w:t>mind. 30 ± 10</w:t>
            </w:r>
          </w:p>
        </w:tc>
      </w:tr>
      <w:tr w:rsidTr="00D96C05">
        <w:tblPrEx>
          <w:tblW w:w="489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tblPrEx>
        <w:trPr>
          <w:trHeight w:val="284"/>
        </w:trPr>
        <w:tc>
          <w:tcPr>
            <w:tcW w:w="3227" w:type="dxa"/>
            <w:vMerge w:val="restart"/>
            <w:tcBorders>
              <w:top w:val="single" w:sz="8" w:space="0" w:color="000000"/>
              <w:left w:val="single" w:sz="8" w:space="0" w:color="000000"/>
              <w:right w:val="dotted" w:sz="4" w:space="0" w:color="000000"/>
            </w:tcBorders>
            <w:shd w:val="clear" w:color="auto" w:fill="FFFFFF"/>
            <w:tcMar>
              <w:top w:w="100" w:type="dxa"/>
              <w:left w:w="100" w:type="dxa"/>
              <w:bottom w:w="100" w:type="dxa"/>
              <w:right w:w="100" w:type="dxa"/>
            </w:tcMar>
            <w:vAlign w:val="center"/>
          </w:tcPr>
          <w:p w:rsidR="009211C3" w:rsidRPr="004A1979" w:rsidP="009211C3">
            <w:pPr>
              <w:spacing w:before="40" w:after="40" w:line="240" w:lineRule="auto"/>
              <w:rPr>
                <w:rFonts w:ascii="Arial" w:eastAsia="Times New Roman" w:hAnsi="Arial" w:cs="Arial"/>
                <w:b/>
                <w:color w:val="000000"/>
                <w:sz w:val="20"/>
                <w:szCs w:val="20"/>
                <w:lang w:val="de-CH" w:eastAsia="de-DE"/>
              </w:rPr>
            </w:pPr>
            <w:r w:rsidRPr="004A1979">
              <w:rPr>
                <w:rFonts w:ascii="Arial" w:eastAsia="Times New Roman" w:hAnsi="Arial" w:cs="Arial"/>
                <w:b/>
                <w:color w:val="000000"/>
                <w:sz w:val="20"/>
                <w:szCs w:val="20"/>
                <w:lang w:val="de-CH" w:eastAsia="de-DE"/>
              </w:rPr>
              <w:t>Flüchtige Säure</w:t>
            </w:r>
            <w:r>
              <w:rPr>
                <w:rFonts w:ascii="Arial" w:eastAsia="Times New Roman" w:hAnsi="Arial" w:cs="Arial"/>
                <w:b/>
                <w:color w:val="000000"/>
                <w:sz w:val="20"/>
                <w:szCs w:val="20"/>
                <w:lang w:val="de-CH" w:eastAsia="de-DE"/>
              </w:rPr>
              <w:t xml:space="preserve"> (g/l)</w:t>
            </w:r>
          </w:p>
          <w:p w:rsidR="009211C3" w:rsidRPr="004A1979" w:rsidP="009211C3">
            <w:pPr>
              <w:spacing w:before="40" w:after="40" w:line="240" w:lineRule="auto"/>
              <w:rPr>
                <w:rFonts w:ascii="Arial" w:eastAsia="Times New Roman" w:hAnsi="Arial" w:cs="Arial"/>
                <w:b/>
                <w:color w:val="000000"/>
                <w:sz w:val="20"/>
                <w:szCs w:val="20"/>
                <w:lang w:val="de-CH" w:eastAsia="de-DE"/>
              </w:rPr>
            </w:pPr>
          </w:p>
        </w:tc>
        <w:tc>
          <w:tcPr>
            <w:tcW w:w="2410" w:type="dxa"/>
            <w:tcBorders>
              <w:top w:val="single" w:sz="8" w:space="0" w:color="000000"/>
              <w:left w:val="dotted" w:sz="4" w:space="0" w:color="000000"/>
              <w:bottom w:val="dotted" w:sz="4" w:space="0" w:color="000000"/>
              <w:right w:val="dotted" w:sz="4" w:space="0" w:color="000000"/>
            </w:tcBorders>
            <w:shd w:val="clear" w:color="auto" w:fill="FFFFFF"/>
            <w:tcMar>
              <w:top w:w="100" w:type="dxa"/>
              <w:left w:w="100" w:type="dxa"/>
              <w:bottom w:w="100" w:type="dxa"/>
              <w:right w:w="100" w:type="dxa"/>
            </w:tcMar>
            <w:vAlign w:val="center"/>
          </w:tcPr>
          <w:p w:rsidR="009211C3" w:rsidRPr="004A1979" w:rsidP="009211C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Arial" w:eastAsia="ヒラギノ角ゴ Pro W3" w:hAnsi="Arial" w:cs="Arial"/>
                <w:color w:val="000000"/>
                <w:sz w:val="20"/>
                <w:szCs w:val="20"/>
                <w:lang w:val="en-US" w:eastAsia="en-US"/>
              </w:rPr>
            </w:pPr>
            <w:r>
              <w:rPr>
                <w:rFonts w:ascii="Arial" w:eastAsia="Times New Roman" w:hAnsi="Arial" w:cs="Arial"/>
                <w:color w:val="000000"/>
                <w:sz w:val="20"/>
                <w:szCs w:val="20"/>
                <w:lang w:val="de-CH" w:eastAsia="de-DE"/>
              </w:rPr>
              <w:t xml:space="preserve">Weiss- und </w:t>
            </w:r>
            <w:r w:rsidRPr="004A1979">
              <w:rPr>
                <w:rFonts w:ascii="Arial" w:eastAsia="Times New Roman" w:hAnsi="Arial" w:cs="Arial"/>
                <w:color w:val="000000"/>
                <w:sz w:val="20"/>
                <w:szCs w:val="20"/>
                <w:lang w:val="de-CH" w:eastAsia="de-DE"/>
              </w:rPr>
              <w:t>Roséweine</w:t>
            </w:r>
          </w:p>
        </w:tc>
        <w:tc>
          <w:tcPr>
            <w:tcW w:w="4819" w:type="dxa"/>
            <w:gridSpan w:val="2"/>
            <w:tcBorders>
              <w:top w:val="single" w:sz="8" w:space="0" w:color="000000"/>
              <w:left w:val="dotted" w:sz="4" w:space="0" w:color="000000"/>
              <w:bottom w:val="dotted" w:sz="4" w:space="0" w:color="000000"/>
              <w:right w:val="single" w:sz="8" w:space="0" w:color="000000"/>
            </w:tcBorders>
            <w:shd w:val="clear" w:color="auto" w:fill="FFFFFF"/>
            <w:tcMar>
              <w:top w:w="100" w:type="dxa"/>
              <w:left w:w="100" w:type="dxa"/>
              <w:bottom w:w="100" w:type="dxa"/>
              <w:right w:w="100" w:type="dxa"/>
            </w:tcMar>
            <w:vAlign w:val="center"/>
          </w:tcPr>
          <w:p w:rsidR="009211C3" w:rsidP="009211C3">
            <w:pPr>
              <w:numPr>
                <w:ilvl w:val="12"/>
                <w:numId w:val="0"/>
              </w:numPr>
              <w:spacing w:before="40" w:after="40" w:line="240" w:lineRule="auto"/>
              <w:jc w:val="center"/>
              <w:rPr>
                <w:rFonts w:ascii="Arial" w:eastAsia="Times New Roman" w:hAnsi="Arial" w:cs="Arial"/>
                <w:color w:val="000000"/>
                <w:sz w:val="20"/>
                <w:szCs w:val="20"/>
                <w:lang w:val="de-CH" w:eastAsia="de-DE"/>
              </w:rPr>
            </w:pPr>
            <w:r w:rsidRPr="004A1979">
              <w:rPr>
                <w:rFonts w:ascii="Arial" w:eastAsia="Times New Roman" w:hAnsi="Arial" w:cs="Arial"/>
                <w:color w:val="000000"/>
                <w:sz w:val="20"/>
                <w:szCs w:val="20"/>
                <w:lang w:val="de-CH" w:eastAsia="de-DE"/>
              </w:rPr>
              <w:t>max. 0,</w:t>
            </w:r>
            <w:r>
              <w:rPr>
                <w:rFonts w:ascii="Arial" w:eastAsia="Times New Roman" w:hAnsi="Arial" w:cs="Arial"/>
                <w:color w:val="000000"/>
                <w:sz w:val="20"/>
                <w:szCs w:val="20"/>
                <w:lang w:val="de-CH" w:eastAsia="de-DE"/>
              </w:rPr>
              <w:t xml:space="preserve">5 </w:t>
            </w:r>
            <w:r w:rsidRPr="00550ECB">
              <w:rPr>
                <w:rFonts w:ascii="Arial" w:eastAsia="Times New Roman" w:hAnsi="Arial" w:cs="Arial"/>
                <w:color w:val="000000"/>
                <w:sz w:val="20"/>
                <w:szCs w:val="20"/>
                <w:lang w:val="de-CH" w:eastAsia="de-DE"/>
              </w:rPr>
              <w:t>± 0.1</w:t>
            </w:r>
          </w:p>
        </w:tc>
      </w:tr>
      <w:tr w:rsidTr="00D96C05">
        <w:tblPrEx>
          <w:tblW w:w="489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000"/>
        </w:tblPrEx>
        <w:trPr>
          <w:trHeight w:val="241"/>
        </w:trPr>
        <w:tc>
          <w:tcPr>
            <w:tcW w:w="3227" w:type="dxa"/>
            <w:vMerge/>
            <w:tcBorders>
              <w:left w:val="single" w:sz="8" w:space="0" w:color="000000"/>
              <w:bottom w:val="single" w:sz="8" w:space="0" w:color="000000"/>
              <w:right w:val="dotted" w:sz="4" w:space="0" w:color="000000"/>
            </w:tcBorders>
            <w:shd w:val="clear" w:color="auto" w:fill="FFFFFF"/>
            <w:tcMar>
              <w:top w:w="100" w:type="dxa"/>
              <w:left w:w="100" w:type="dxa"/>
              <w:bottom w:w="100" w:type="dxa"/>
              <w:right w:w="100" w:type="dxa"/>
            </w:tcMar>
            <w:vAlign w:val="center"/>
          </w:tcPr>
          <w:p w:rsidR="009211C3" w:rsidRPr="004A1979" w:rsidP="009211C3">
            <w:pPr>
              <w:spacing w:before="40" w:after="40" w:line="240" w:lineRule="auto"/>
              <w:rPr>
                <w:rFonts w:ascii="Arial" w:eastAsia="Times New Roman" w:hAnsi="Arial" w:cs="Arial"/>
                <w:b/>
                <w:color w:val="000000"/>
                <w:sz w:val="20"/>
                <w:szCs w:val="20"/>
                <w:lang w:val="de-CH" w:eastAsia="de-DE"/>
              </w:rPr>
            </w:pPr>
          </w:p>
        </w:tc>
        <w:tc>
          <w:tcPr>
            <w:tcW w:w="2410" w:type="dxa"/>
            <w:tcBorders>
              <w:top w:val="dotted" w:sz="4" w:space="0" w:color="000000"/>
              <w:left w:val="dotted" w:sz="4" w:space="0" w:color="000000"/>
              <w:bottom w:val="single" w:sz="8" w:space="0" w:color="000000"/>
              <w:right w:val="dotted" w:sz="4" w:space="0" w:color="000000"/>
            </w:tcBorders>
            <w:shd w:val="clear" w:color="auto" w:fill="FFFFFF"/>
            <w:tcMar>
              <w:top w:w="100" w:type="dxa"/>
              <w:left w:w="100" w:type="dxa"/>
              <w:bottom w:w="100" w:type="dxa"/>
              <w:right w:w="100" w:type="dxa"/>
            </w:tcMar>
            <w:vAlign w:val="center"/>
          </w:tcPr>
          <w:p w:rsidR="009211C3" w:rsidRPr="004A1979" w:rsidP="009211C3">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Arial" w:eastAsia="ヒラギノ角ゴ Pro W3" w:hAnsi="Arial" w:cs="Arial"/>
                <w:color w:val="000000"/>
                <w:sz w:val="20"/>
                <w:szCs w:val="20"/>
                <w:lang w:val="en-US" w:eastAsia="en-US"/>
              </w:rPr>
            </w:pPr>
            <w:r w:rsidRPr="004A1979">
              <w:rPr>
                <w:rFonts w:ascii="Arial" w:eastAsia="ヒラギノ角ゴ Pro W3" w:hAnsi="Arial" w:cs="Arial"/>
                <w:color w:val="000000"/>
                <w:sz w:val="20"/>
                <w:szCs w:val="20"/>
                <w:lang w:val="en-US" w:eastAsia="en-US"/>
              </w:rPr>
              <w:t>Rotweine</w:t>
            </w:r>
          </w:p>
        </w:tc>
        <w:tc>
          <w:tcPr>
            <w:tcW w:w="4819" w:type="dxa"/>
            <w:gridSpan w:val="2"/>
            <w:tcBorders>
              <w:top w:val="dotted" w:sz="4" w:space="0" w:color="000000"/>
              <w:left w:val="dotted" w:sz="4"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9211C3" w:rsidP="009211C3">
            <w:pPr>
              <w:numPr>
                <w:ilvl w:val="12"/>
                <w:numId w:val="0"/>
              </w:numPr>
              <w:spacing w:before="40" w:after="40" w:line="240" w:lineRule="auto"/>
              <w:jc w:val="center"/>
              <w:rPr>
                <w:rFonts w:ascii="Arial" w:eastAsia="Times New Roman" w:hAnsi="Arial" w:cs="Arial"/>
                <w:color w:val="000000"/>
                <w:sz w:val="20"/>
                <w:szCs w:val="20"/>
                <w:lang w:val="de-CH" w:eastAsia="de-DE"/>
              </w:rPr>
            </w:pPr>
            <w:r w:rsidRPr="004A1979">
              <w:rPr>
                <w:rFonts w:ascii="Arial" w:eastAsia="Times New Roman" w:hAnsi="Arial" w:cs="Arial"/>
                <w:color w:val="000000"/>
                <w:sz w:val="20"/>
                <w:szCs w:val="20"/>
                <w:lang w:val="de-CH" w:eastAsia="de-DE"/>
              </w:rPr>
              <w:t>max. 0,</w:t>
            </w:r>
            <w:r w:rsidRPr="00550ECB">
              <w:rPr>
                <w:rFonts w:ascii="Arial" w:eastAsia="Times New Roman" w:hAnsi="Arial" w:cs="Arial"/>
                <w:color w:val="000000"/>
                <w:sz w:val="20"/>
                <w:szCs w:val="20"/>
                <w:lang w:val="de-CH" w:eastAsia="de-DE"/>
              </w:rPr>
              <w:t>6 ± 0.1</w:t>
            </w:r>
          </w:p>
        </w:tc>
      </w:tr>
      <w:tr w:rsidTr="00D96C05">
        <w:tblPrEx>
          <w:tblW w:w="4894" w:type="pct"/>
          <w:tblLook w:val="01E0"/>
        </w:tblPrEx>
        <w:trPr>
          <w:trHeight w:val="519"/>
        </w:trPr>
        <w:tc>
          <w:tcPr>
            <w:tcW w:w="3227" w:type="dxa"/>
            <w:vAlign w:val="center"/>
          </w:tcPr>
          <w:p w:rsidR="009211C3" w:rsidRPr="00550ECB" w:rsidP="009211C3">
            <w:pPr>
              <w:numPr>
                <w:ilvl w:val="12"/>
                <w:numId w:val="0"/>
              </w:numPr>
              <w:spacing w:before="40" w:after="40" w:line="240" w:lineRule="auto"/>
              <w:rPr>
                <w:rFonts w:ascii="Arial" w:eastAsia="Times New Roman" w:hAnsi="Arial" w:cs="Arial"/>
                <w:b/>
                <w:color w:val="000000"/>
                <w:sz w:val="20"/>
                <w:szCs w:val="20"/>
                <w:lang w:val="de-CH" w:eastAsia="de-DE"/>
              </w:rPr>
            </w:pPr>
            <w:r w:rsidRPr="00550ECB">
              <w:rPr>
                <w:rFonts w:ascii="Arial" w:eastAsia="Times New Roman" w:hAnsi="Arial" w:cs="Arial"/>
                <w:b/>
                <w:color w:val="000000"/>
                <w:sz w:val="20"/>
                <w:szCs w:val="20"/>
                <w:lang w:val="de-CH" w:eastAsia="de-DE"/>
              </w:rPr>
              <w:t>Saccharose</w:t>
            </w:r>
          </w:p>
        </w:tc>
        <w:tc>
          <w:tcPr>
            <w:tcW w:w="2410" w:type="dxa"/>
            <w:shd w:val="clear" w:color="auto" w:fill="auto"/>
            <w:vAlign w:val="center"/>
          </w:tcPr>
          <w:p w:rsidR="009211C3" w:rsidRPr="00550ECB" w:rsidP="009211C3">
            <w:pPr>
              <w:numPr>
                <w:ilvl w:val="12"/>
                <w:numId w:val="0"/>
              </w:numPr>
              <w:spacing w:before="40" w:after="40" w:line="240" w:lineRule="auto"/>
              <w:rPr>
                <w:rFonts w:ascii="Arial" w:eastAsia="Times New Roman" w:hAnsi="Arial" w:cs="Arial"/>
                <w:color w:val="000000"/>
                <w:sz w:val="20"/>
                <w:szCs w:val="20"/>
                <w:lang w:val="de-CH" w:eastAsia="de-DE"/>
              </w:rPr>
            </w:pPr>
          </w:p>
        </w:tc>
        <w:tc>
          <w:tcPr>
            <w:tcW w:w="4819" w:type="dxa"/>
            <w:gridSpan w:val="2"/>
            <w:vAlign w:val="center"/>
          </w:tcPr>
          <w:p w:rsidR="009211C3" w:rsidRPr="00550ECB" w:rsidP="009211C3">
            <w:pPr>
              <w:numPr>
                <w:ilvl w:val="12"/>
                <w:numId w:val="0"/>
              </w:numPr>
              <w:spacing w:before="40" w:after="40" w:line="240" w:lineRule="auto"/>
              <w:jc w:val="center"/>
              <w:rPr>
                <w:rFonts w:ascii="Arial" w:eastAsia="Times New Roman" w:hAnsi="Arial" w:cs="Arial"/>
                <w:color w:val="000000"/>
                <w:sz w:val="20"/>
                <w:szCs w:val="20"/>
                <w:lang w:val="de-CH" w:eastAsia="de-DE"/>
              </w:rPr>
            </w:pPr>
            <w:r w:rsidRPr="00550ECB">
              <w:rPr>
                <w:rFonts w:ascii="Arial" w:eastAsia="Times New Roman" w:hAnsi="Arial" w:cs="Arial"/>
                <w:color w:val="000000"/>
                <w:sz w:val="20"/>
                <w:szCs w:val="20"/>
                <w:lang w:val="de-CH" w:eastAsia="de-DE"/>
              </w:rPr>
              <w:t>kein Zusatz erlaubt</w:t>
            </w:r>
          </w:p>
        </w:tc>
      </w:tr>
      <w:tr w:rsidTr="00D96C05">
        <w:tblPrEx>
          <w:tblW w:w="4894" w:type="pct"/>
          <w:tblLook w:val="01E0"/>
        </w:tblPrEx>
        <w:trPr>
          <w:trHeight w:val="519"/>
        </w:trPr>
        <w:tc>
          <w:tcPr>
            <w:tcW w:w="3227" w:type="dxa"/>
            <w:vAlign w:val="center"/>
          </w:tcPr>
          <w:p w:rsidR="00022BC1" w:rsidRPr="00550ECB" w:rsidP="00022BC1">
            <w:pPr>
              <w:numPr>
                <w:ilvl w:val="12"/>
                <w:numId w:val="0"/>
              </w:numPr>
              <w:spacing w:before="40" w:after="40" w:line="240" w:lineRule="auto"/>
              <w:rPr>
                <w:rFonts w:ascii="Arial" w:eastAsia="Times New Roman" w:hAnsi="Arial" w:cs="Arial"/>
                <w:b/>
                <w:color w:val="000000"/>
                <w:sz w:val="20"/>
                <w:szCs w:val="20"/>
                <w:lang w:val="de-CH" w:eastAsia="de-DE"/>
              </w:rPr>
            </w:pPr>
            <w:r w:rsidRPr="00550ECB">
              <w:rPr>
                <w:rFonts w:ascii="Arial" w:eastAsia="Times New Roman" w:hAnsi="Arial" w:cs="Arial"/>
                <w:b/>
                <w:color w:val="000000"/>
                <w:sz w:val="20"/>
                <w:szCs w:val="20"/>
                <w:lang w:val="de-CH" w:eastAsia="de-DE"/>
              </w:rPr>
              <w:t>Carboxymethylcellulose (CMC)</w:t>
            </w:r>
          </w:p>
        </w:tc>
        <w:tc>
          <w:tcPr>
            <w:tcW w:w="2410" w:type="dxa"/>
            <w:shd w:val="clear" w:color="auto" w:fill="auto"/>
            <w:vAlign w:val="center"/>
          </w:tcPr>
          <w:p w:rsidR="00022BC1" w:rsidRPr="00550ECB" w:rsidP="00022BC1">
            <w:pPr>
              <w:numPr>
                <w:ilvl w:val="12"/>
                <w:numId w:val="0"/>
              </w:numPr>
              <w:spacing w:before="40" w:after="40" w:line="240" w:lineRule="auto"/>
              <w:rPr>
                <w:rFonts w:ascii="Arial" w:eastAsia="Times New Roman" w:hAnsi="Arial" w:cs="Arial"/>
                <w:color w:val="000000"/>
                <w:sz w:val="20"/>
                <w:szCs w:val="20"/>
                <w:lang w:val="de-CH" w:eastAsia="de-DE"/>
              </w:rPr>
            </w:pPr>
            <w:r w:rsidRPr="00550ECB">
              <w:rPr>
                <w:rFonts w:ascii="Arial" w:eastAsia="Times New Roman" w:hAnsi="Arial" w:cs="Arial"/>
                <w:color w:val="000000"/>
                <w:sz w:val="20"/>
                <w:szCs w:val="20"/>
                <w:lang w:val="de-CH" w:eastAsia="de-DE"/>
              </w:rPr>
              <w:t>E466</w:t>
            </w:r>
          </w:p>
        </w:tc>
        <w:tc>
          <w:tcPr>
            <w:tcW w:w="4819" w:type="dxa"/>
            <w:gridSpan w:val="2"/>
            <w:vAlign w:val="center"/>
          </w:tcPr>
          <w:p w:rsidR="00022BC1" w:rsidRPr="00550ECB" w:rsidP="00022BC1">
            <w:pPr>
              <w:numPr>
                <w:ilvl w:val="12"/>
                <w:numId w:val="0"/>
              </w:numPr>
              <w:spacing w:before="40" w:after="40" w:line="240" w:lineRule="auto"/>
              <w:jc w:val="center"/>
              <w:rPr>
                <w:rFonts w:ascii="Arial" w:eastAsia="Times New Roman" w:hAnsi="Arial" w:cs="Arial"/>
                <w:color w:val="000000"/>
                <w:sz w:val="20"/>
                <w:szCs w:val="20"/>
                <w:lang w:val="de-CH" w:eastAsia="de-DE"/>
              </w:rPr>
            </w:pPr>
            <w:r w:rsidRPr="00550ECB">
              <w:rPr>
                <w:rFonts w:ascii="Arial" w:eastAsia="Times New Roman" w:hAnsi="Arial" w:cs="Arial"/>
                <w:color w:val="000000"/>
                <w:sz w:val="20"/>
                <w:szCs w:val="20"/>
                <w:lang w:val="de-CH" w:eastAsia="de-DE"/>
              </w:rPr>
              <w:t>kein Zusatz erlaubt</w:t>
            </w:r>
          </w:p>
        </w:tc>
      </w:tr>
      <w:tr w:rsidTr="00D96C05">
        <w:tblPrEx>
          <w:tblW w:w="4894" w:type="pct"/>
          <w:tblLook w:val="01E0"/>
        </w:tblPrEx>
        <w:trPr>
          <w:trHeight w:val="549"/>
        </w:trPr>
        <w:tc>
          <w:tcPr>
            <w:tcW w:w="3227" w:type="dxa"/>
            <w:vAlign w:val="center"/>
          </w:tcPr>
          <w:p w:rsidR="009B2827" w:rsidRPr="004A1979" w:rsidP="00F529DA">
            <w:pPr>
              <w:numPr>
                <w:ilvl w:val="12"/>
                <w:numId w:val="0"/>
              </w:numPr>
              <w:spacing w:before="40" w:after="40" w:line="240" w:lineRule="auto"/>
              <w:rPr>
                <w:rFonts w:ascii="Arial" w:eastAsia="Times New Roman" w:hAnsi="Arial" w:cs="Arial"/>
                <w:b/>
                <w:color w:val="000000"/>
                <w:sz w:val="20"/>
                <w:szCs w:val="20"/>
                <w:lang w:val="de-CH" w:eastAsia="de-DE"/>
              </w:rPr>
            </w:pPr>
            <w:r w:rsidRPr="004A1979">
              <w:rPr>
                <w:rFonts w:ascii="Arial" w:eastAsia="Times New Roman" w:hAnsi="Arial" w:cs="Arial"/>
                <w:b/>
                <w:color w:val="000000"/>
                <w:sz w:val="20"/>
                <w:szCs w:val="20"/>
                <w:lang w:val="de-CH" w:eastAsia="de-DE"/>
              </w:rPr>
              <w:t>Metaweinsäure</w:t>
            </w:r>
          </w:p>
        </w:tc>
        <w:tc>
          <w:tcPr>
            <w:tcW w:w="2410" w:type="dxa"/>
            <w:vAlign w:val="center"/>
          </w:tcPr>
          <w:p w:rsidR="009B2827" w:rsidRPr="004A1979" w:rsidP="00F529DA">
            <w:pPr>
              <w:numPr>
                <w:ilvl w:val="12"/>
                <w:numId w:val="0"/>
              </w:numPr>
              <w:spacing w:before="40" w:after="40" w:line="240" w:lineRule="auto"/>
              <w:rPr>
                <w:rFonts w:ascii="Arial" w:eastAsia="Times New Roman" w:hAnsi="Arial" w:cs="Arial"/>
                <w:color w:val="000000"/>
                <w:sz w:val="20"/>
                <w:szCs w:val="20"/>
                <w:lang w:val="de-CH" w:eastAsia="de-DE"/>
              </w:rPr>
            </w:pPr>
            <w:r w:rsidRPr="004A1979">
              <w:rPr>
                <w:rFonts w:ascii="Arial" w:eastAsia="Times New Roman" w:hAnsi="Arial" w:cs="Arial"/>
                <w:color w:val="000000"/>
                <w:sz w:val="20"/>
                <w:szCs w:val="20"/>
                <w:lang w:val="de-CH" w:eastAsia="de-DE"/>
              </w:rPr>
              <w:t>E353</w:t>
            </w:r>
          </w:p>
        </w:tc>
        <w:tc>
          <w:tcPr>
            <w:tcW w:w="4819" w:type="dxa"/>
            <w:gridSpan w:val="2"/>
            <w:vAlign w:val="center"/>
          </w:tcPr>
          <w:p w:rsidR="009B2827" w:rsidRPr="004A1979" w:rsidP="00F529DA">
            <w:pPr>
              <w:numPr>
                <w:ilvl w:val="12"/>
                <w:numId w:val="0"/>
              </w:numPr>
              <w:spacing w:before="40" w:after="40" w:line="240" w:lineRule="auto"/>
              <w:jc w:val="center"/>
              <w:rPr>
                <w:rFonts w:ascii="Arial" w:eastAsia="Times New Roman" w:hAnsi="Arial" w:cs="Arial"/>
                <w:color w:val="000000"/>
                <w:sz w:val="20"/>
                <w:szCs w:val="20"/>
                <w:lang w:val="de-CH" w:eastAsia="de-DE"/>
              </w:rPr>
            </w:pPr>
            <w:r>
              <w:rPr>
                <w:rFonts w:ascii="Arial" w:eastAsia="Times New Roman" w:hAnsi="Arial" w:cs="Arial"/>
                <w:color w:val="000000"/>
                <w:sz w:val="20"/>
                <w:szCs w:val="20"/>
                <w:lang w:val="de-CH" w:eastAsia="de-DE"/>
              </w:rPr>
              <w:t>k</w:t>
            </w:r>
            <w:r w:rsidRPr="004A1979">
              <w:rPr>
                <w:rFonts w:ascii="Arial" w:eastAsia="Times New Roman" w:hAnsi="Arial" w:cs="Arial"/>
                <w:color w:val="000000"/>
                <w:sz w:val="20"/>
                <w:szCs w:val="20"/>
                <w:lang w:val="de-CH" w:eastAsia="de-DE"/>
              </w:rPr>
              <w:t>ein Zusatz</w:t>
            </w:r>
            <w:r>
              <w:rPr>
                <w:rFonts w:ascii="Arial" w:eastAsia="Times New Roman" w:hAnsi="Arial" w:cs="Arial"/>
                <w:color w:val="000000"/>
                <w:sz w:val="20"/>
                <w:szCs w:val="20"/>
                <w:lang w:val="de-CH" w:eastAsia="de-DE"/>
              </w:rPr>
              <w:t xml:space="preserve"> erlaubt</w:t>
            </w:r>
          </w:p>
        </w:tc>
      </w:tr>
      <w:tr w:rsidTr="00D96C05">
        <w:tblPrEx>
          <w:tblW w:w="4894" w:type="pct"/>
          <w:tblLook w:val="01E0"/>
        </w:tblPrEx>
        <w:trPr>
          <w:trHeight w:val="560"/>
        </w:trPr>
        <w:tc>
          <w:tcPr>
            <w:tcW w:w="3227" w:type="dxa"/>
            <w:tcBorders>
              <w:bottom w:val="single" w:sz="4" w:space="0" w:color="auto"/>
            </w:tcBorders>
            <w:vAlign w:val="center"/>
          </w:tcPr>
          <w:p w:rsidR="009B2827" w:rsidRPr="004A1979" w:rsidP="00F529DA">
            <w:pPr>
              <w:numPr>
                <w:ilvl w:val="12"/>
                <w:numId w:val="0"/>
              </w:numPr>
              <w:spacing w:before="40" w:after="40" w:line="240" w:lineRule="auto"/>
              <w:rPr>
                <w:rFonts w:ascii="Arial" w:eastAsia="Times New Roman" w:hAnsi="Arial" w:cs="Arial"/>
                <w:b/>
                <w:color w:val="000000"/>
                <w:sz w:val="20"/>
                <w:szCs w:val="20"/>
                <w:lang w:val="de-CH" w:eastAsia="de-DE"/>
              </w:rPr>
            </w:pPr>
            <w:r w:rsidRPr="004A1979">
              <w:rPr>
                <w:rFonts w:ascii="Arial" w:eastAsia="Times New Roman" w:hAnsi="Arial" w:cs="Arial"/>
                <w:b/>
                <w:color w:val="000000"/>
                <w:sz w:val="20"/>
                <w:szCs w:val="20"/>
                <w:lang w:val="de-CH" w:eastAsia="de-DE"/>
              </w:rPr>
              <w:t>Gummi Arabicum</w:t>
            </w:r>
          </w:p>
        </w:tc>
        <w:tc>
          <w:tcPr>
            <w:tcW w:w="2410" w:type="dxa"/>
            <w:tcBorders>
              <w:bottom w:val="single" w:sz="4" w:space="0" w:color="auto"/>
            </w:tcBorders>
            <w:vAlign w:val="center"/>
          </w:tcPr>
          <w:p w:rsidR="009B2827" w:rsidRPr="004A1979" w:rsidP="00F529DA">
            <w:pPr>
              <w:numPr>
                <w:ilvl w:val="12"/>
                <w:numId w:val="0"/>
              </w:numPr>
              <w:spacing w:before="40" w:after="40" w:line="240" w:lineRule="auto"/>
              <w:rPr>
                <w:rFonts w:ascii="Arial" w:eastAsia="Times New Roman" w:hAnsi="Arial" w:cs="Arial"/>
                <w:color w:val="000000"/>
                <w:sz w:val="20"/>
                <w:szCs w:val="20"/>
                <w:lang w:val="de-CH" w:eastAsia="de-DE"/>
              </w:rPr>
            </w:pPr>
            <w:r>
              <w:rPr>
                <w:rFonts w:ascii="Arial" w:eastAsia="Times New Roman" w:hAnsi="Arial" w:cs="Arial"/>
                <w:color w:val="000000"/>
                <w:sz w:val="20"/>
                <w:szCs w:val="20"/>
                <w:lang w:val="de-CH" w:eastAsia="de-DE"/>
              </w:rPr>
              <w:t>E414</w:t>
            </w:r>
          </w:p>
        </w:tc>
        <w:tc>
          <w:tcPr>
            <w:tcW w:w="4819" w:type="dxa"/>
            <w:gridSpan w:val="2"/>
            <w:tcBorders>
              <w:bottom w:val="single" w:sz="4" w:space="0" w:color="auto"/>
            </w:tcBorders>
            <w:vAlign w:val="center"/>
          </w:tcPr>
          <w:p w:rsidR="009B2827" w:rsidRPr="004A1979" w:rsidP="00F529DA">
            <w:pPr>
              <w:numPr>
                <w:ilvl w:val="12"/>
                <w:numId w:val="0"/>
              </w:numPr>
              <w:spacing w:before="40" w:after="40" w:line="240" w:lineRule="auto"/>
              <w:jc w:val="center"/>
              <w:rPr>
                <w:rFonts w:ascii="Arial" w:eastAsia="Times New Roman" w:hAnsi="Arial" w:cs="Arial"/>
                <w:color w:val="000000"/>
                <w:sz w:val="20"/>
                <w:szCs w:val="20"/>
                <w:lang w:val="de-CH" w:eastAsia="de-DE"/>
              </w:rPr>
            </w:pPr>
            <w:r w:rsidRPr="004A1979">
              <w:rPr>
                <w:rFonts w:ascii="Arial" w:eastAsia="Times New Roman" w:hAnsi="Arial" w:cs="Arial"/>
                <w:color w:val="000000"/>
                <w:sz w:val="20"/>
                <w:szCs w:val="20"/>
                <w:lang w:val="de-CH" w:eastAsia="de-DE"/>
              </w:rPr>
              <w:t>Kein Zusatz</w:t>
            </w:r>
            <w:r>
              <w:rPr>
                <w:rFonts w:ascii="Arial" w:eastAsia="Times New Roman" w:hAnsi="Arial" w:cs="Arial"/>
                <w:color w:val="000000"/>
                <w:sz w:val="20"/>
                <w:szCs w:val="20"/>
                <w:lang w:val="de-CH" w:eastAsia="de-DE"/>
              </w:rPr>
              <w:t xml:space="preserve"> erlaubt</w:t>
            </w:r>
          </w:p>
        </w:tc>
      </w:tr>
      <w:tr w:rsidTr="00D96C05">
        <w:tblPrEx>
          <w:tblW w:w="4894" w:type="pct"/>
          <w:tblLook w:val="01E0"/>
        </w:tblPrEx>
        <w:trPr>
          <w:trHeight w:val="533"/>
        </w:trPr>
        <w:tc>
          <w:tcPr>
            <w:tcW w:w="3227" w:type="dxa"/>
            <w:vAlign w:val="center"/>
          </w:tcPr>
          <w:p w:rsidR="00022BC1" w:rsidRPr="004A1979" w:rsidP="00022BC1">
            <w:pPr>
              <w:numPr>
                <w:ilvl w:val="12"/>
                <w:numId w:val="0"/>
              </w:numPr>
              <w:spacing w:before="40" w:after="40" w:line="240" w:lineRule="auto"/>
              <w:rPr>
                <w:rFonts w:ascii="Arial" w:eastAsia="Times New Roman" w:hAnsi="Arial" w:cs="Arial"/>
                <w:b/>
                <w:color w:val="000000"/>
                <w:sz w:val="20"/>
                <w:szCs w:val="20"/>
                <w:lang w:val="de-CH" w:eastAsia="de-DE"/>
              </w:rPr>
            </w:pPr>
            <w:r w:rsidRPr="004A1979">
              <w:rPr>
                <w:rFonts w:ascii="Arial" w:eastAsia="Times New Roman" w:hAnsi="Arial" w:cs="Arial"/>
                <w:b/>
                <w:color w:val="000000"/>
                <w:sz w:val="20"/>
                <w:szCs w:val="20"/>
                <w:lang w:val="de-CH" w:eastAsia="de-DE"/>
              </w:rPr>
              <w:t>Zitronensäure</w:t>
            </w:r>
          </w:p>
        </w:tc>
        <w:tc>
          <w:tcPr>
            <w:tcW w:w="2410" w:type="dxa"/>
            <w:vAlign w:val="center"/>
          </w:tcPr>
          <w:p w:rsidR="00022BC1" w:rsidRPr="004A1979" w:rsidP="00022BC1">
            <w:pPr>
              <w:numPr>
                <w:ilvl w:val="12"/>
                <w:numId w:val="0"/>
              </w:numPr>
              <w:spacing w:before="40" w:after="40" w:line="240" w:lineRule="auto"/>
              <w:rPr>
                <w:rFonts w:ascii="Arial" w:eastAsia="Times New Roman" w:hAnsi="Arial" w:cs="Arial"/>
                <w:color w:val="000000"/>
                <w:sz w:val="20"/>
                <w:szCs w:val="20"/>
                <w:lang w:val="de-CH" w:eastAsia="de-DE"/>
              </w:rPr>
            </w:pPr>
            <w:r w:rsidRPr="004A1979">
              <w:rPr>
                <w:rFonts w:ascii="Arial" w:eastAsia="Times New Roman" w:hAnsi="Arial" w:cs="Arial"/>
                <w:color w:val="000000"/>
                <w:sz w:val="20"/>
                <w:szCs w:val="20"/>
                <w:lang w:val="de-CH" w:eastAsia="de-DE"/>
              </w:rPr>
              <w:t>E330</w:t>
            </w:r>
          </w:p>
        </w:tc>
        <w:tc>
          <w:tcPr>
            <w:tcW w:w="4819" w:type="dxa"/>
            <w:gridSpan w:val="2"/>
            <w:vAlign w:val="center"/>
          </w:tcPr>
          <w:p w:rsidR="00022BC1" w:rsidRPr="004A1979" w:rsidP="00022BC1">
            <w:pPr>
              <w:numPr>
                <w:ilvl w:val="12"/>
                <w:numId w:val="0"/>
              </w:numPr>
              <w:spacing w:before="40" w:after="40" w:line="240" w:lineRule="auto"/>
              <w:jc w:val="center"/>
              <w:rPr>
                <w:rFonts w:ascii="Arial" w:eastAsia="Times New Roman" w:hAnsi="Arial" w:cs="Arial"/>
                <w:color w:val="000000"/>
                <w:sz w:val="20"/>
                <w:szCs w:val="20"/>
                <w:lang w:val="de-CH" w:eastAsia="de-DE"/>
              </w:rPr>
            </w:pPr>
            <w:r w:rsidRPr="004A1979">
              <w:rPr>
                <w:rFonts w:ascii="Arial" w:eastAsia="Times New Roman" w:hAnsi="Arial" w:cs="Arial"/>
                <w:color w:val="000000"/>
                <w:sz w:val="20"/>
                <w:szCs w:val="20"/>
                <w:lang w:val="de-CH" w:eastAsia="de-DE"/>
              </w:rPr>
              <w:t>max. 1.0 g/l</w:t>
            </w:r>
          </w:p>
        </w:tc>
      </w:tr>
      <w:tr w:rsidTr="00D96C05">
        <w:tblPrEx>
          <w:tblW w:w="4894" w:type="pct"/>
          <w:tblLook w:val="01E0"/>
        </w:tblPrEx>
        <w:trPr>
          <w:trHeight w:val="555"/>
        </w:trPr>
        <w:tc>
          <w:tcPr>
            <w:tcW w:w="3227" w:type="dxa"/>
            <w:vAlign w:val="center"/>
          </w:tcPr>
          <w:p w:rsidR="00022BC1" w:rsidRPr="004A1979" w:rsidP="00022BC1">
            <w:pPr>
              <w:numPr>
                <w:ilvl w:val="12"/>
                <w:numId w:val="0"/>
              </w:numPr>
              <w:spacing w:before="40" w:after="40" w:line="240" w:lineRule="auto"/>
              <w:rPr>
                <w:rFonts w:ascii="Arial" w:eastAsia="Times New Roman" w:hAnsi="Arial" w:cs="Arial"/>
                <w:b/>
                <w:color w:val="000000"/>
                <w:sz w:val="20"/>
                <w:szCs w:val="20"/>
                <w:lang w:val="de-CH" w:eastAsia="de-DE"/>
              </w:rPr>
            </w:pPr>
            <w:r w:rsidRPr="004A1979">
              <w:rPr>
                <w:rFonts w:ascii="Arial" w:eastAsia="Times New Roman" w:hAnsi="Arial" w:cs="Arial"/>
                <w:b/>
                <w:color w:val="000000"/>
                <w:sz w:val="20"/>
                <w:szCs w:val="20"/>
                <w:lang w:val="de-CH" w:eastAsia="de-DE"/>
              </w:rPr>
              <w:t>Sorbinsäure</w:t>
            </w:r>
          </w:p>
        </w:tc>
        <w:tc>
          <w:tcPr>
            <w:tcW w:w="2410" w:type="dxa"/>
            <w:vAlign w:val="center"/>
          </w:tcPr>
          <w:p w:rsidR="00022BC1" w:rsidRPr="004A1979" w:rsidP="00022BC1">
            <w:pPr>
              <w:numPr>
                <w:ilvl w:val="12"/>
                <w:numId w:val="0"/>
              </w:numPr>
              <w:spacing w:before="40" w:after="40" w:line="240" w:lineRule="auto"/>
              <w:rPr>
                <w:rFonts w:ascii="Arial" w:eastAsia="Times New Roman" w:hAnsi="Arial" w:cs="Arial"/>
                <w:color w:val="000000"/>
                <w:sz w:val="20"/>
                <w:szCs w:val="20"/>
                <w:lang w:val="de-CH" w:eastAsia="de-DE"/>
              </w:rPr>
            </w:pPr>
            <w:r w:rsidRPr="004A1979">
              <w:rPr>
                <w:rFonts w:ascii="Arial" w:eastAsia="Times New Roman" w:hAnsi="Arial" w:cs="Arial"/>
                <w:color w:val="000000"/>
                <w:sz w:val="20"/>
                <w:szCs w:val="20"/>
                <w:lang w:val="de-CH" w:eastAsia="de-DE"/>
              </w:rPr>
              <w:t>E200</w:t>
            </w:r>
          </w:p>
        </w:tc>
        <w:tc>
          <w:tcPr>
            <w:tcW w:w="4819" w:type="dxa"/>
            <w:gridSpan w:val="2"/>
            <w:vAlign w:val="center"/>
          </w:tcPr>
          <w:p w:rsidR="00550ECB" w:rsidP="008E57A6">
            <w:pPr>
              <w:numPr>
                <w:ilvl w:val="12"/>
                <w:numId w:val="0"/>
              </w:numPr>
              <w:spacing w:before="40" w:after="40" w:line="240" w:lineRule="auto"/>
              <w:jc w:val="center"/>
              <w:rPr>
                <w:rFonts w:ascii="Arial" w:eastAsia="Times New Roman" w:hAnsi="Arial" w:cs="Arial"/>
                <w:color w:val="000000"/>
                <w:sz w:val="20"/>
                <w:szCs w:val="20"/>
                <w:lang w:val="de-CH" w:eastAsia="de-DE"/>
              </w:rPr>
            </w:pPr>
            <w:r w:rsidRPr="004A1979">
              <w:rPr>
                <w:rFonts w:ascii="Arial" w:eastAsia="Times New Roman" w:hAnsi="Arial" w:cs="Arial"/>
                <w:color w:val="000000"/>
                <w:sz w:val="20"/>
                <w:szCs w:val="20"/>
                <w:lang w:val="de-CH" w:eastAsia="de-DE"/>
              </w:rPr>
              <w:t xml:space="preserve">max. 200 mg/l </w:t>
            </w:r>
            <w:r w:rsidRPr="004A1979">
              <w:rPr>
                <w:rFonts w:ascii="Wingdings" w:eastAsia="Times New Roman" w:hAnsi="Wingdings" w:cs="Arial"/>
                <w:color w:val="000000"/>
                <w:sz w:val="20"/>
                <w:szCs w:val="20"/>
                <w:lang w:val="de-CH" w:eastAsia="de-DE"/>
              </w:rPr>
              <w:sym w:font="Wingdings" w:char="F0E8"/>
            </w:r>
            <w:r w:rsidRPr="004A1979">
              <w:rPr>
                <w:rFonts w:ascii="Arial" w:eastAsia="Times New Roman" w:hAnsi="Arial" w:cs="Arial"/>
                <w:color w:val="000000"/>
                <w:sz w:val="20"/>
                <w:szCs w:val="20"/>
                <w:lang w:val="de-CH" w:eastAsia="de-DE"/>
              </w:rPr>
              <w:t xml:space="preserve"> </w:t>
            </w:r>
            <w:r>
              <w:rPr>
                <w:rFonts w:ascii="Arial" w:eastAsia="Times New Roman" w:hAnsi="Arial" w:cs="Arial"/>
                <w:color w:val="000000"/>
                <w:sz w:val="20"/>
                <w:szCs w:val="20"/>
                <w:lang w:val="de-CH" w:eastAsia="de-DE"/>
              </w:rPr>
              <w:t>zugesetzte Menge muss auf</w:t>
            </w:r>
          </w:p>
          <w:p w:rsidR="00022BC1" w:rsidRPr="004A1979" w:rsidP="008E57A6">
            <w:pPr>
              <w:numPr>
                <w:ilvl w:val="12"/>
                <w:numId w:val="0"/>
              </w:numPr>
              <w:spacing w:before="40" w:after="40" w:line="240" w:lineRule="auto"/>
              <w:jc w:val="center"/>
              <w:rPr>
                <w:rFonts w:ascii="Arial" w:eastAsia="Times New Roman" w:hAnsi="Arial" w:cs="Arial"/>
                <w:color w:val="000000"/>
                <w:sz w:val="20"/>
                <w:szCs w:val="20"/>
                <w:lang w:val="de-CH" w:eastAsia="de-DE"/>
              </w:rPr>
            </w:pPr>
            <w:r>
              <w:rPr>
                <w:rFonts w:ascii="Arial" w:eastAsia="Times New Roman" w:hAnsi="Arial" w:cs="Arial"/>
                <w:color w:val="000000"/>
                <w:sz w:val="20"/>
                <w:szCs w:val="20"/>
                <w:lang w:val="de-CH" w:eastAsia="de-DE"/>
              </w:rPr>
              <w:t xml:space="preserve">dem </w:t>
            </w:r>
            <w:r w:rsidR="008E57A6">
              <w:rPr>
                <w:rFonts w:ascii="Arial" w:eastAsia="Times New Roman" w:hAnsi="Arial" w:cs="Arial"/>
                <w:color w:val="000000"/>
                <w:sz w:val="20"/>
                <w:szCs w:val="20"/>
                <w:lang w:val="de-CH" w:eastAsia="de-DE"/>
              </w:rPr>
              <w:t xml:space="preserve">Analysenzertifikat </w:t>
            </w:r>
            <w:r w:rsidRPr="004A1979">
              <w:rPr>
                <w:rFonts w:ascii="Arial" w:eastAsia="Times New Roman" w:hAnsi="Arial" w:cs="Arial"/>
                <w:color w:val="000000"/>
                <w:sz w:val="20"/>
                <w:szCs w:val="20"/>
                <w:lang w:val="de-CH" w:eastAsia="de-DE"/>
              </w:rPr>
              <w:t xml:space="preserve">deklariert </w:t>
            </w:r>
            <w:r w:rsidR="008E57A6">
              <w:rPr>
                <w:rFonts w:ascii="Arial" w:eastAsia="Times New Roman" w:hAnsi="Arial" w:cs="Arial"/>
                <w:color w:val="000000"/>
                <w:sz w:val="20"/>
                <w:szCs w:val="20"/>
                <w:lang w:val="de-CH" w:eastAsia="de-DE"/>
              </w:rPr>
              <w:t>sein</w:t>
            </w:r>
          </w:p>
        </w:tc>
      </w:tr>
      <w:tr w:rsidTr="00D96C05">
        <w:tblPrEx>
          <w:tblW w:w="4894" w:type="pct"/>
          <w:tblLook w:val="01E0"/>
        </w:tblPrEx>
        <w:trPr>
          <w:trHeight w:val="571"/>
        </w:trPr>
        <w:tc>
          <w:tcPr>
            <w:tcW w:w="3227" w:type="dxa"/>
            <w:vAlign w:val="center"/>
          </w:tcPr>
          <w:p w:rsidR="00022BC1" w:rsidRPr="004A1979" w:rsidP="00022BC1">
            <w:pPr>
              <w:numPr>
                <w:ilvl w:val="12"/>
                <w:numId w:val="0"/>
              </w:numPr>
              <w:spacing w:before="40" w:after="40" w:line="240" w:lineRule="auto"/>
              <w:rPr>
                <w:rFonts w:ascii="Arial" w:eastAsia="Times New Roman" w:hAnsi="Arial" w:cs="Arial"/>
                <w:b/>
                <w:color w:val="000000"/>
                <w:sz w:val="20"/>
                <w:szCs w:val="20"/>
                <w:lang w:val="de-CH" w:eastAsia="de-DE"/>
              </w:rPr>
            </w:pPr>
            <w:r w:rsidRPr="004A1979">
              <w:rPr>
                <w:rFonts w:ascii="Arial" w:eastAsia="Times New Roman" w:hAnsi="Arial" w:cs="Arial"/>
                <w:b/>
                <w:color w:val="000000"/>
                <w:sz w:val="20"/>
                <w:szCs w:val="20"/>
                <w:lang w:val="de-CH" w:eastAsia="de-DE"/>
              </w:rPr>
              <w:t>Ascorbinsäure</w:t>
            </w:r>
          </w:p>
        </w:tc>
        <w:tc>
          <w:tcPr>
            <w:tcW w:w="2410" w:type="dxa"/>
            <w:vAlign w:val="center"/>
          </w:tcPr>
          <w:p w:rsidR="00022BC1" w:rsidRPr="004A1979" w:rsidP="00022BC1">
            <w:pPr>
              <w:numPr>
                <w:ilvl w:val="12"/>
                <w:numId w:val="0"/>
              </w:numPr>
              <w:spacing w:before="40" w:after="40" w:line="240" w:lineRule="auto"/>
              <w:rPr>
                <w:rFonts w:ascii="Arial" w:eastAsia="Times New Roman" w:hAnsi="Arial" w:cs="Arial"/>
                <w:color w:val="000000"/>
                <w:sz w:val="20"/>
                <w:szCs w:val="20"/>
                <w:lang w:val="de-CH" w:eastAsia="de-DE"/>
              </w:rPr>
            </w:pPr>
            <w:r w:rsidRPr="004A1979">
              <w:rPr>
                <w:rFonts w:ascii="Arial" w:eastAsia="Times New Roman" w:hAnsi="Arial" w:cs="Arial"/>
                <w:color w:val="000000"/>
                <w:sz w:val="20"/>
                <w:szCs w:val="20"/>
                <w:lang w:val="de-CH" w:eastAsia="de-DE"/>
              </w:rPr>
              <w:t>E300</w:t>
            </w:r>
          </w:p>
        </w:tc>
        <w:tc>
          <w:tcPr>
            <w:tcW w:w="4819" w:type="dxa"/>
            <w:gridSpan w:val="2"/>
            <w:vAlign w:val="center"/>
          </w:tcPr>
          <w:p w:rsidR="00022BC1" w:rsidRPr="004A1979" w:rsidP="00022BC1">
            <w:pPr>
              <w:numPr>
                <w:ilvl w:val="12"/>
                <w:numId w:val="0"/>
              </w:numPr>
              <w:spacing w:before="40" w:after="40" w:line="240" w:lineRule="auto"/>
              <w:jc w:val="center"/>
              <w:rPr>
                <w:rFonts w:ascii="Arial" w:eastAsia="Times New Roman" w:hAnsi="Arial" w:cs="Arial"/>
                <w:color w:val="000000"/>
                <w:sz w:val="20"/>
                <w:szCs w:val="20"/>
                <w:lang w:val="de-CH" w:eastAsia="de-DE"/>
              </w:rPr>
            </w:pPr>
            <w:r w:rsidRPr="004A1979">
              <w:rPr>
                <w:rFonts w:ascii="Arial" w:eastAsia="Times New Roman" w:hAnsi="Arial" w:cs="Arial"/>
                <w:color w:val="000000"/>
                <w:sz w:val="20"/>
                <w:szCs w:val="20"/>
                <w:lang w:val="de-CH" w:eastAsia="de-DE"/>
              </w:rPr>
              <w:t>max.150 mg/lt</w:t>
            </w:r>
          </w:p>
        </w:tc>
      </w:tr>
      <w:tr w:rsidTr="00D96C05">
        <w:tblPrEx>
          <w:tblW w:w="4894" w:type="pct"/>
          <w:tblLook w:val="01E0"/>
        </w:tblPrEx>
        <w:trPr>
          <w:trHeight w:val="433"/>
        </w:trPr>
        <w:tc>
          <w:tcPr>
            <w:tcW w:w="3227" w:type="dxa"/>
            <w:vAlign w:val="center"/>
          </w:tcPr>
          <w:p w:rsidR="00022BC1" w:rsidRPr="004A1979" w:rsidP="00022BC1">
            <w:pPr>
              <w:numPr>
                <w:ilvl w:val="12"/>
                <w:numId w:val="0"/>
              </w:numPr>
              <w:spacing w:before="40" w:after="40" w:line="240" w:lineRule="auto"/>
              <w:rPr>
                <w:rFonts w:ascii="Arial" w:eastAsia="Times New Roman" w:hAnsi="Arial" w:cs="Arial"/>
                <w:b/>
                <w:color w:val="000000"/>
                <w:sz w:val="20"/>
                <w:szCs w:val="20"/>
                <w:lang w:val="de-CH" w:eastAsia="de-DE"/>
              </w:rPr>
            </w:pPr>
            <w:r w:rsidRPr="004A1979">
              <w:rPr>
                <w:rFonts w:ascii="Arial" w:eastAsia="Times New Roman" w:hAnsi="Arial" w:cs="Arial"/>
                <w:b/>
                <w:color w:val="000000"/>
                <w:sz w:val="20"/>
                <w:szCs w:val="20"/>
                <w:lang w:val="de-CH" w:eastAsia="de-DE"/>
              </w:rPr>
              <w:t>Eisen</w:t>
            </w:r>
          </w:p>
        </w:tc>
        <w:tc>
          <w:tcPr>
            <w:tcW w:w="2410" w:type="dxa"/>
            <w:vAlign w:val="center"/>
          </w:tcPr>
          <w:p w:rsidR="00022BC1" w:rsidRPr="004A1979" w:rsidP="00022BC1">
            <w:pPr>
              <w:numPr>
                <w:ilvl w:val="12"/>
                <w:numId w:val="0"/>
              </w:numPr>
              <w:spacing w:before="40" w:after="40" w:line="240" w:lineRule="auto"/>
              <w:rPr>
                <w:rFonts w:ascii="Arial" w:eastAsia="Times New Roman" w:hAnsi="Arial" w:cs="Arial"/>
                <w:color w:val="000000"/>
                <w:sz w:val="20"/>
                <w:szCs w:val="20"/>
                <w:lang w:val="de-CH" w:eastAsia="de-DE"/>
              </w:rPr>
            </w:pPr>
          </w:p>
        </w:tc>
        <w:tc>
          <w:tcPr>
            <w:tcW w:w="4819" w:type="dxa"/>
            <w:gridSpan w:val="2"/>
            <w:vAlign w:val="center"/>
          </w:tcPr>
          <w:p w:rsidR="00022BC1" w:rsidRPr="004A1979" w:rsidP="00022BC1">
            <w:pPr>
              <w:numPr>
                <w:ilvl w:val="12"/>
                <w:numId w:val="0"/>
              </w:numPr>
              <w:tabs>
                <w:tab w:val="center" w:pos="2344"/>
                <w:tab w:val="left" w:pos="4002"/>
              </w:tabs>
              <w:spacing w:before="40" w:after="40" w:line="240" w:lineRule="auto"/>
              <w:rPr>
                <w:rFonts w:ascii="Arial" w:eastAsia="Times New Roman" w:hAnsi="Arial" w:cs="Arial"/>
                <w:color w:val="000000"/>
                <w:sz w:val="20"/>
                <w:szCs w:val="20"/>
                <w:lang w:val="de-CH" w:eastAsia="de-DE"/>
              </w:rPr>
            </w:pPr>
            <w:r w:rsidRPr="004A1979">
              <w:rPr>
                <w:rFonts w:ascii="Arial" w:eastAsia="Times New Roman" w:hAnsi="Arial" w:cs="Arial"/>
                <w:color w:val="000000"/>
                <w:sz w:val="20"/>
                <w:szCs w:val="20"/>
                <w:lang w:val="de-CH" w:eastAsia="de-DE"/>
              </w:rPr>
              <w:tab/>
              <w:t>&lt; 4 mg/l</w:t>
            </w:r>
            <w:r w:rsidRPr="004A1979">
              <w:rPr>
                <w:rFonts w:ascii="Arial" w:eastAsia="Times New Roman" w:hAnsi="Arial" w:cs="Arial"/>
                <w:color w:val="000000"/>
                <w:sz w:val="20"/>
                <w:szCs w:val="20"/>
                <w:lang w:val="de-CH" w:eastAsia="de-DE"/>
              </w:rPr>
              <w:tab/>
            </w:r>
          </w:p>
        </w:tc>
      </w:tr>
      <w:tr w:rsidTr="00D96C05">
        <w:tblPrEx>
          <w:tblW w:w="4894" w:type="pct"/>
          <w:tblLook w:val="01E0"/>
        </w:tblPrEx>
        <w:trPr>
          <w:trHeight w:val="539"/>
        </w:trPr>
        <w:tc>
          <w:tcPr>
            <w:tcW w:w="3227" w:type="dxa"/>
            <w:vAlign w:val="center"/>
          </w:tcPr>
          <w:p w:rsidR="00022BC1" w:rsidRPr="004A1979" w:rsidP="00022BC1">
            <w:pPr>
              <w:numPr>
                <w:ilvl w:val="12"/>
                <w:numId w:val="0"/>
              </w:numPr>
              <w:spacing w:before="40" w:after="40" w:line="240" w:lineRule="auto"/>
              <w:rPr>
                <w:rFonts w:ascii="Arial" w:eastAsia="Times New Roman" w:hAnsi="Arial" w:cs="Arial"/>
                <w:b/>
                <w:color w:val="000000"/>
                <w:sz w:val="20"/>
                <w:szCs w:val="20"/>
                <w:lang w:val="de-CH" w:eastAsia="de-DE"/>
              </w:rPr>
            </w:pPr>
            <w:r w:rsidRPr="004A1979">
              <w:rPr>
                <w:rFonts w:ascii="Arial" w:eastAsia="Times New Roman" w:hAnsi="Arial" w:cs="Arial"/>
                <w:b/>
                <w:color w:val="000000"/>
                <w:sz w:val="20"/>
                <w:szCs w:val="20"/>
                <w:lang w:val="de-CH" w:eastAsia="de-DE"/>
              </w:rPr>
              <w:t>Kupfer</w:t>
            </w:r>
          </w:p>
        </w:tc>
        <w:tc>
          <w:tcPr>
            <w:tcW w:w="2410" w:type="dxa"/>
            <w:vAlign w:val="center"/>
          </w:tcPr>
          <w:p w:rsidR="00022BC1" w:rsidRPr="004A1979" w:rsidP="00022BC1">
            <w:pPr>
              <w:numPr>
                <w:ilvl w:val="12"/>
                <w:numId w:val="0"/>
              </w:numPr>
              <w:spacing w:before="40" w:after="40" w:line="240" w:lineRule="auto"/>
              <w:rPr>
                <w:rFonts w:ascii="Arial" w:eastAsia="Times New Roman" w:hAnsi="Arial" w:cs="Arial"/>
                <w:color w:val="000000"/>
                <w:sz w:val="20"/>
                <w:szCs w:val="20"/>
                <w:lang w:val="de-CH" w:eastAsia="de-DE"/>
              </w:rPr>
            </w:pPr>
          </w:p>
        </w:tc>
        <w:tc>
          <w:tcPr>
            <w:tcW w:w="4819" w:type="dxa"/>
            <w:gridSpan w:val="2"/>
            <w:vAlign w:val="center"/>
          </w:tcPr>
          <w:p w:rsidR="00022BC1" w:rsidRPr="004A1979" w:rsidP="00022BC1">
            <w:pPr>
              <w:numPr>
                <w:ilvl w:val="12"/>
                <w:numId w:val="0"/>
              </w:numPr>
              <w:spacing w:before="40" w:after="40" w:line="240" w:lineRule="auto"/>
              <w:jc w:val="center"/>
              <w:rPr>
                <w:rFonts w:ascii="Arial" w:eastAsia="Times New Roman" w:hAnsi="Arial" w:cs="Arial"/>
                <w:color w:val="000000"/>
                <w:sz w:val="20"/>
                <w:szCs w:val="20"/>
                <w:lang w:val="de-CH" w:eastAsia="de-DE"/>
              </w:rPr>
            </w:pPr>
            <w:r w:rsidRPr="004A1979">
              <w:rPr>
                <w:rFonts w:ascii="Arial" w:eastAsia="Times New Roman" w:hAnsi="Arial" w:cs="Arial"/>
                <w:color w:val="000000"/>
                <w:sz w:val="20"/>
                <w:szCs w:val="20"/>
                <w:lang w:val="de-CH" w:eastAsia="de-DE"/>
              </w:rPr>
              <w:t>max. 0.5 mg/l</w:t>
            </w:r>
          </w:p>
        </w:tc>
      </w:tr>
    </w:tbl>
    <w:p w:rsidR="009B2827" w:rsidP="00D96C05">
      <w:pPr>
        <w:spacing w:after="120" w:line="240" w:lineRule="auto"/>
      </w:pPr>
    </w:p>
    <w:tbl>
      <w:tblPr>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2411"/>
        <w:gridCol w:w="5385"/>
      </w:tblGrid>
      <w:tr w:rsidTr="004C41D7">
        <w:tblPrEx>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660" w:type="dxa"/>
            <w:tcBorders>
              <w:top w:val="nil"/>
              <w:left w:val="nil"/>
              <w:bottom w:val="nil"/>
              <w:right w:val="nil"/>
            </w:tcBorders>
          </w:tcPr>
          <w:p w:rsidR="00E37269" w:rsidRPr="001E62C7" w:rsidP="00E37269">
            <w:pPr>
              <w:numPr>
                <w:ilvl w:val="12"/>
                <w:numId w:val="0"/>
              </w:numPr>
              <w:spacing w:before="40" w:after="40" w:line="240" w:lineRule="auto"/>
              <w:rPr>
                <w:rFonts w:ascii="Arial" w:eastAsia="Times New Roman" w:hAnsi="Arial" w:cs="Times New Roman"/>
                <w:b/>
                <w:color w:val="000000"/>
                <w:sz w:val="20"/>
                <w:szCs w:val="20"/>
                <w:lang w:val="de-CH" w:eastAsia="de-DE"/>
              </w:rPr>
            </w:pPr>
            <w:r w:rsidRPr="001E62C7">
              <w:rPr>
                <w:rFonts w:ascii="Arial" w:eastAsia="Times New Roman" w:hAnsi="Arial" w:cs="Times New Roman"/>
                <w:b/>
                <w:color w:val="000000"/>
                <w:sz w:val="20"/>
                <w:szCs w:val="20"/>
                <w:lang w:val="de-CH" w:eastAsia="de-DE"/>
              </w:rPr>
              <w:t>Anlieferungsvorgaben</w:t>
            </w:r>
          </w:p>
        </w:tc>
        <w:tc>
          <w:tcPr>
            <w:tcW w:w="7796" w:type="dxa"/>
            <w:gridSpan w:val="2"/>
            <w:tcBorders>
              <w:top w:val="nil"/>
              <w:left w:val="nil"/>
              <w:bottom w:val="nil"/>
              <w:right w:val="nil"/>
            </w:tcBorders>
          </w:tcPr>
          <w:p w:rsidR="00022BC1" w:rsidRPr="001E62C7" w:rsidP="00022BC1">
            <w:pPr>
              <w:numPr>
                <w:ilvl w:val="12"/>
                <w:numId w:val="0"/>
              </w:numPr>
              <w:spacing w:before="40" w:after="40" w:line="240" w:lineRule="auto"/>
              <w:rPr>
                <w:rFonts w:ascii="Arial" w:eastAsia="Times New Roman" w:hAnsi="Arial" w:cs="Times New Roman"/>
                <w:color w:val="000000"/>
                <w:sz w:val="20"/>
                <w:szCs w:val="20"/>
                <w:lang w:val="de-CH" w:eastAsia="de-DE"/>
              </w:rPr>
            </w:pPr>
            <w:r w:rsidRPr="00AA02A6">
              <w:rPr>
                <w:rFonts w:ascii="Arial" w:eastAsia="Times New Roman" w:hAnsi="Arial" w:cs="Times New Roman"/>
                <w:color w:val="000000"/>
                <w:sz w:val="20"/>
                <w:szCs w:val="20"/>
                <w:u w:val="single"/>
                <w:lang w:val="de-CH" w:eastAsia="de-DE"/>
              </w:rPr>
              <w:t>Der Wein muss</w:t>
            </w:r>
            <w:r w:rsidRPr="001E62C7">
              <w:rPr>
                <w:rFonts w:ascii="Arial" w:eastAsia="Times New Roman" w:hAnsi="Arial" w:cs="Times New Roman"/>
                <w:color w:val="000000"/>
                <w:sz w:val="20"/>
                <w:szCs w:val="20"/>
                <w:lang w:val="de-CH" w:eastAsia="de-DE"/>
              </w:rPr>
              <w:t>:</w:t>
            </w:r>
          </w:p>
          <w:p w:rsidR="00022BC1" w:rsidRPr="001E62C7" w:rsidP="00022BC1">
            <w:pPr>
              <w:numPr>
                <w:ilvl w:val="0"/>
                <w:numId w:val="8"/>
              </w:numPr>
              <w:spacing w:before="40" w:after="40" w:line="240" w:lineRule="auto"/>
              <w:rPr>
                <w:rFonts w:ascii="Arial" w:eastAsia="Times New Roman" w:hAnsi="Arial" w:cs="Times New Roman"/>
                <w:color w:val="000000"/>
                <w:sz w:val="20"/>
                <w:szCs w:val="20"/>
                <w:lang w:val="de-CH" w:eastAsia="de-DE"/>
              </w:rPr>
            </w:pPr>
            <w:r w:rsidRPr="001E62C7">
              <w:rPr>
                <w:rFonts w:ascii="Arial" w:eastAsia="Times New Roman" w:hAnsi="Arial" w:cs="Times New Roman"/>
                <w:color w:val="000000"/>
                <w:sz w:val="20"/>
                <w:szCs w:val="20"/>
                <w:lang w:val="de-CH" w:eastAsia="de-DE"/>
              </w:rPr>
              <w:t>musteridentisch gemäss der in der Bestellung angegebenen Muster-/ Referenznummer geliefert werden.</w:t>
            </w:r>
          </w:p>
          <w:p w:rsidR="00022BC1" w:rsidRPr="001E62C7" w:rsidP="00022BC1">
            <w:pPr>
              <w:numPr>
                <w:ilvl w:val="0"/>
                <w:numId w:val="8"/>
              </w:numPr>
              <w:spacing w:before="40" w:after="40" w:line="240" w:lineRule="auto"/>
              <w:rPr>
                <w:rFonts w:ascii="Arial" w:eastAsia="Times New Roman" w:hAnsi="Arial" w:cs="Times New Roman"/>
                <w:color w:val="000000"/>
                <w:sz w:val="20"/>
                <w:szCs w:val="20"/>
                <w:lang w:val="de-CH" w:eastAsia="de-DE"/>
              </w:rPr>
            </w:pPr>
            <w:r w:rsidRPr="001E62C7">
              <w:rPr>
                <w:rFonts w:ascii="Arial" w:eastAsia="Times New Roman" w:hAnsi="Arial" w:cs="Times New Roman"/>
                <w:color w:val="000000"/>
                <w:sz w:val="20"/>
                <w:szCs w:val="20"/>
                <w:lang w:val="de-CH" w:eastAsia="de-DE"/>
              </w:rPr>
              <w:t>garantiert naturrein und hybridenfrei sein.</w:t>
            </w:r>
          </w:p>
          <w:p w:rsidR="00022BC1" w:rsidRPr="001E62C7" w:rsidP="00022BC1">
            <w:pPr>
              <w:numPr>
                <w:ilvl w:val="0"/>
                <w:numId w:val="8"/>
              </w:numPr>
              <w:spacing w:before="40" w:after="40" w:line="240" w:lineRule="auto"/>
              <w:rPr>
                <w:rFonts w:ascii="Arial" w:eastAsia="Times New Roman" w:hAnsi="Arial" w:cs="Times New Roman"/>
                <w:color w:val="000000"/>
                <w:sz w:val="20"/>
                <w:szCs w:val="20"/>
                <w:lang w:val="de-CH" w:eastAsia="de-DE"/>
              </w:rPr>
            </w:pPr>
            <w:r w:rsidRPr="001E62C7">
              <w:rPr>
                <w:rFonts w:ascii="Arial" w:eastAsia="Times New Roman" w:hAnsi="Arial" w:cs="Times New Roman"/>
                <w:color w:val="000000"/>
                <w:sz w:val="20"/>
                <w:szCs w:val="20"/>
                <w:lang w:val="de-CH" w:eastAsia="de-DE"/>
              </w:rPr>
              <w:t>frei sein von zugegebenem Glyzerin.</w:t>
            </w:r>
          </w:p>
          <w:p w:rsidR="00022BC1" w:rsidP="00022BC1">
            <w:pPr>
              <w:numPr>
                <w:ilvl w:val="0"/>
                <w:numId w:val="8"/>
              </w:numPr>
              <w:spacing w:before="40" w:after="40" w:line="240" w:lineRule="auto"/>
              <w:rPr>
                <w:rFonts w:ascii="Arial" w:eastAsia="Times New Roman" w:hAnsi="Arial" w:cs="Times New Roman"/>
                <w:color w:val="000000"/>
                <w:sz w:val="20"/>
                <w:szCs w:val="20"/>
                <w:lang w:val="de-CH" w:eastAsia="de-DE"/>
              </w:rPr>
            </w:pPr>
            <w:r w:rsidRPr="001E62C7">
              <w:rPr>
                <w:rFonts w:ascii="Arial" w:eastAsia="Times New Roman" w:hAnsi="Arial" w:cs="Times New Roman"/>
                <w:color w:val="000000"/>
                <w:sz w:val="20"/>
                <w:szCs w:val="20"/>
                <w:lang w:val="de-CH" w:eastAsia="de-DE"/>
              </w:rPr>
              <w:t>begleitet sein von einem Ursprungs- oder Herkunftszeugnis</w:t>
            </w:r>
          </w:p>
          <w:p w:rsidR="00022BC1" w:rsidRPr="001E62C7" w:rsidP="00022BC1">
            <w:pPr>
              <w:numPr>
                <w:ilvl w:val="0"/>
                <w:numId w:val="8"/>
              </w:numPr>
              <w:spacing w:before="40" w:after="40" w:line="240" w:lineRule="auto"/>
              <w:rPr>
                <w:rFonts w:ascii="Arial" w:eastAsia="Times New Roman" w:hAnsi="Arial" w:cs="Times New Roman"/>
                <w:color w:val="000000"/>
                <w:sz w:val="20"/>
                <w:szCs w:val="20"/>
                <w:lang w:val="de-CH" w:eastAsia="de-DE"/>
              </w:rPr>
            </w:pPr>
            <w:r>
              <w:rPr>
                <w:rFonts w:ascii="Arial" w:eastAsia="Times New Roman" w:hAnsi="Arial" w:cs="Times New Roman"/>
                <w:color w:val="000000"/>
                <w:sz w:val="20"/>
                <w:szCs w:val="20"/>
                <w:lang w:val="de-CH" w:eastAsia="de-DE"/>
              </w:rPr>
              <w:t>begleitet sein von einem Analysenzertifikat</w:t>
            </w:r>
          </w:p>
          <w:p w:rsidR="00022BC1" w:rsidRPr="009A51C3" w:rsidP="008E57A6">
            <w:pPr>
              <w:numPr>
                <w:ilvl w:val="0"/>
                <w:numId w:val="8"/>
              </w:numPr>
              <w:spacing w:before="40" w:after="40" w:line="240" w:lineRule="auto"/>
              <w:rPr>
                <w:rFonts w:ascii="Arial" w:eastAsia="Times New Roman" w:hAnsi="Arial" w:cs="Times New Roman"/>
                <w:b/>
                <w:color w:val="000000"/>
                <w:sz w:val="20"/>
                <w:szCs w:val="20"/>
                <w:lang w:val="de-CH" w:eastAsia="de-DE"/>
              </w:rPr>
            </w:pPr>
            <w:r w:rsidRPr="001E62C7">
              <w:rPr>
                <w:rFonts w:ascii="Arial" w:eastAsia="Times New Roman" w:hAnsi="Arial" w:cs="Times New Roman"/>
                <w:b/>
                <w:color w:val="000000"/>
                <w:sz w:val="20"/>
                <w:szCs w:val="20"/>
                <w:lang w:val="de-CH" w:eastAsia="de-DE"/>
              </w:rPr>
              <w:t>beim Verlad 25 mg/l freie SO</w:t>
            </w:r>
            <w:r w:rsidRPr="001E62C7">
              <w:rPr>
                <w:rFonts w:ascii="Arial" w:eastAsia="Times New Roman" w:hAnsi="Arial" w:cs="Times New Roman"/>
                <w:b/>
                <w:color w:val="000000"/>
                <w:sz w:val="20"/>
                <w:szCs w:val="20"/>
                <w:vertAlign w:val="subscript"/>
                <w:lang w:val="de-CH" w:eastAsia="de-DE"/>
              </w:rPr>
              <w:t>2</w:t>
            </w:r>
            <w:r w:rsidRPr="001E62C7">
              <w:rPr>
                <w:rFonts w:ascii="Arial" w:eastAsia="Times New Roman" w:hAnsi="Arial" w:cs="Times New Roman"/>
                <w:b/>
                <w:color w:val="000000"/>
                <w:sz w:val="20"/>
                <w:szCs w:val="20"/>
                <w:lang w:val="de-CH" w:eastAsia="de-DE"/>
              </w:rPr>
              <w:t xml:space="preserve"> enthalten</w:t>
            </w:r>
            <w:r w:rsidRPr="00E37269" w:rsidR="008E57A6">
              <w:rPr>
                <w:rFonts w:ascii="Arial" w:eastAsia="Times New Roman" w:hAnsi="Arial" w:cs="Times New Roman"/>
                <w:color w:val="000000"/>
                <w:sz w:val="20"/>
                <w:szCs w:val="20"/>
                <w:lang w:val="de-CH" w:eastAsia="de-DE"/>
              </w:rPr>
              <w:t xml:space="preserve"> </w:t>
            </w:r>
          </w:p>
        </w:tc>
      </w:tr>
      <w:tr w:rsidTr="004C41D7">
        <w:tblPrEx>
          <w:tblW w:w="4894" w:type="pct"/>
          <w:tblLook w:val="01E0"/>
        </w:tblPrEx>
        <w:tc>
          <w:tcPr>
            <w:tcW w:w="10456" w:type="dxa"/>
            <w:gridSpan w:val="3"/>
            <w:tcBorders>
              <w:top w:val="nil"/>
              <w:left w:val="nil"/>
              <w:bottom w:val="nil"/>
              <w:right w:val="nil"/>
            </w:tcBorders>
          </w:tcPr>
          <w:p w:rsidR="00550ECB" w:rsidP="004E609A">
            <w:pPr>
              <w:spacing w:before="40" w:after="40" w:line="240" w:lineRule="auto"/>
              <w:rPr>
                <w:rFonts w:ascii="Arial" w:eastAsia="Times New Roman" w:hAnsi="Arial" w:cs="Times New Roman"/>
                <w:color w:val="000000"/>
                <w:sz w:val="20"/>
                <w:szCs w:val="20"/>
                <w:lang w:val="de-CH" w:eastAsia="de-DE"/>
              </w:rPr>
            </w:pPr>
          </w:p>
          <w:p w:rsidR="00E37269" w:rsidP="004E609A">
            <w:pPr>
              <w:spacing w:before="40" w:after="40" w:line="240" w:lineRule="auto"/>
              <w:rPr>
                <w:rFonts w:ascii="Arial" w:eastAsia="Times New Roman" w:hAnsi="Arial" w:cs="Times New Roman"/>
                <w:color w:val="000000"/>
                <w:sz w:val="20"/>
                <w:szCs w:val="20"/>
                <w:lang w:val="de-CH" w:eastAsia="de-DE"/>
              </w:rPr>
            </w:pPr>
            <w:r w:rsidRPr="009A51C3">
              <w:rPr>
                <w:rFonts w:ascii="Arial" w:eastAsia="Times New Roman" w:hAnsi="Arial" w:cs="Times New Roman"/>
                <w:color w:val="000000"/>
                <w:sz w:val="20"/>
                <w:szCs w:val="20"/>
                <w:lang w:val="de-CH" w:eastAsia="de-DE"/>
              </w:rPr>
              <w:t>Das mitgelieferte Analysenzertifikat muss mindestens folgende Analysen enthalten</w:t>
            </w:r>
            <w:r w:rsidRPr="009A51C3" w:rsidR="004E609A">
              <w:rPr>
                <w:rFonts w:ascii="Arial" w:eastAsia="Times New Roman" w:hAnsi="Arial" w:cs="Times New Roman"/>
                <w:color w:val="000000"/>
                <w:sz w:val="20"/>
                <w:szCs w:val="20"/>
                <w:lang w:val="de-CH" w:eastAsia="de-DE"/>
              </w:rPr>
              <w:t>. Dabei werden zum Vergleich mit den von uns bestimmten Analysenwerte</w:t>
            </w:r>
            <w:r w:rsidRPr="009A51C3" w:rsidR="009A51C3">
              <w:rPr>
                <w:rFonts w:ascii="Arial" w:eastAsia="Times New Roman" w:hAnsi="Arial" w:cs="Times New Roman"/>
                <w:color w:val="000000"/>
                <w:sz w:val="20"/>
                <w:szCs w:val="20"/>
                <w:lang w:val="de-CH" w:eastAsia="de-DE"/>
              </w:rPr>
              <w:t>n</w:t>
            </w:r>
            <w:r w:rsidRPr="009A51C3" w:rsidR="004E609A">
              <w:rPr>
                <w:rFonts w:ascii="Arial" w:eastAsia="Times New Roman" w:hAnsi="Arial" w:cs="Times New Roman"/>
                <w:color w:val="000000"/>
                <w:sz w:val="20"/>
                <w:szCs w:val="20"/>
                <w:lang w:val="de-CH" w:eastAsia="de-DE"/>
              </w:rPr>
              <w:t xml:space="preserve"> nachfolgende erlaubte Abweichungen in Betracht gezogen</w:t>
            </w:r>
            <w:r w:rsidRPr="009A51C3">
              <w:rPr>
                <w:rFonts w:ascii="Arial" w:eastAsia="Times New Roman" w:hAnsi="Arial" w:cs="Times New Roman"/>
                <w:color w:val="000000"/>
                <w:sz w:val="20"/>
                <w:szCs w:val="20"/>
                <w:lang w:val="de-CH" w:eastAsia="de-DE"/>
              </w:rPr>
              <w:t>:</w:t>
            </w:r>
          </w:p>
        </w:tc>
      </w:tr>
      <w:tr w:rsidTr="004C41D7">
        <w:tblPrEx>
          <w:tblW w:w="4894" w:type="pct"/>
          <w:tblLook w:val="01E0"/>
        </w:tblPrEx>
        <w:tc>
          <w:tcPr>
            <w:tcW w:w="2660" w:type="dxa"/>
            <w:tcBorders>
              <w:top w:val="nil"/>
              <w:left w:val="nil"/>
              <w:bottom w:val="nil"/>
              <w:right w:val="nil"/>
            </w:tcBorders>
            <w:vAlign w:val="center"/>
          </w:tcPr>
          <w:p w:rsidR="00E37269" w:rsidRPr="004C41D7" w:rsidP="004C41D7">
            <w:pPr>
              <w:numPr>
                <w:ilvl w:val="12"/>
                <w:numId w:val="0"/>
              </w:numPr>
              <w:spacing w:before="40" w:after="40" w:line="240" w:lineRule="auto"/>
              <w:rPr>
                <w:rFonts w:ascii="Arial" w:eastAsia="Times New Roman" w:hAnsi="Arial" w:cs="Times New Roman"/>
                <w:b/>
                <w:color w:val="000000"/>
                <w:sz w:val="4"/>
                <w:szCs w:val="20"/>
                <w:lang w:val="de-CH" w:eastAsia="de-DE"/>
              </w:rPr>
            </w:pPr>
          </w:p>
        </w:tc>
        <w:tc>
          <w:tcPr>
            <w:tcW w:w="7796" w:type="dxa"/>
            <w:gridSpan w:val="2"/>
            <w:tcBorders>
              <w:top w:val="nil"/>
              <w:left w:val="nil"/>
              <w:bottom w:val="nil"/>
              <w:right w:val="nil"/>
            </w:tcBorders>
            <w:vAlign w:val="center"/>
          </w:tcPr>
          <w:p w:rsidR="00E37269" w:rsidRPr="004C41D7" w:rsidP="00E37269">
            <w:pPr>
              <w:numPr>
                <w:ilvl w:val="12"/>
                <w:numId w:val="0"/>
              </w:numPr>
              <w:spacing w:before="40" w:after="40" w:line="240" w:lineRule="auto"/>
              <w:rPr>
                <w:rFonts w:ascii="Arial" w:eastAsia="Times New Roman" w:hAnsi="Arial" w:cs="Times New Roman"/>
                <w:b/>
                <w:color w:val="000000"/>
                <w:sz w:val="4"/>
                <w:szCs w:val="20"/>
                <w:lang w:val="de-CH" w:eastAsia="de-DE"/>
              </w:rPr>
            </w:pPr>
          </w:p>
        </w:tc>
      </w:tr>
      <w:tr w:rsidTr="004C41D7">
        <w:tblPrEx>
          <w:tblW w:w="4894" w:type="pct"/>
          <w:tblLook w:val="01E0"/>
        </w:tblPrEx>
        <w:trPr>
          <w:trHeight w:val="340"/>
        </w:trPr>
        <w:tc>
          <w:tcPr>
            <w:tcW w:w="5071" w:type="dxa"/>
            <w:gridSpan w:val="2"/>
            <w:tcBorders>
              <w:bottom w:val="single" w:sz="4" w:space="0" w:color="auto"/>
            </w:tcBorders>
            <w:vAlign w:val="center"/>
          </w:tcPr>
          <w:p w:rsidR="004C41D7" w:rsidRPr="004A1979" w:rsidP="00976EDC">
            <w:pPr>
              <w:numPr>
                <w:ilvl w:val="12"/>
                <w:numId w:val="0"/>
              </w:numPr>
              <w:spacing w:before="40" w:after="40" w:line="240" w:lineRule="auto"/>
              <w:rPr>
                <w:rFonts w:ascii="Arial" w:eastAsia="Times New Roman" w:hAnsi="Arial" w:cs="Arial"/>
                <w:color w:val="000000"/>
                <w:sz w:val="20"/>
                <w:szCs w:val="20"/>
                <w:lang w:val="de-CH" w:eastAsia="de-DE"/>
              </w:rPr>
            </w:pPr>
            <w:r>
              <w:rPr>
                <w:rFonts w:ascii="Arial" w:eastAsia="Times New Roman" w:hAnsi="Arial" w:cs="Times New Roman"/>
                <w:b/>
                <w:color w:val="000000"/>
                <w:sz w:val="20"/>
                <w:szCs w:val="20"/>
                <w:lang w:val="de-CH" w:eastAsia="de-DE"/>
              </w:rPr>
              <w:t>Analyse</w:t>
            </w:r>
          </w:p>
        </w:tc>
        <w:tc>
          <w:tcPr>
            <w:tcW w:w="5385" w:type="dxa"/>
            <w:tcBorders>
              <w:bottom w:val="single" w:sz="4" w:space="0" w:color="auto"/>
            </w:tcBorders>
            <w:vAlign w:val="center"/>
          </w:tcPr>
          <w:p w:rsidR="004C41D7" w:rsidRPr="004A1979" w:rsidP="004C41D7">
            <w:pPr>
              <w:numPr>
                <w:ilvl w:val="12"/>
                <w:numId w:val="0"/>
              </w:numPr>
              <w:spacing w:before="40" w:after="40" w:line="240" w:lineRule="auto"/>
              <w:rPr>
                <w:rFonts w:ascii="Arial" w:eastAsia="Times New Roman" w:hAnsi="Arial" w:cs="Arial"/>
                <w:color w:val="000000"/>
                <w:sz w:val="20"/>
                <w:szCs w:val="20"/>
                <w:lang w:val="de-CH" w:eastAsia="de-DE"/>
              </w:rPr>
            </w:pPr>
            <w:r w:rsidRPr="00E37269">
              <w:rPr>
                <w:rFonts w:ascii="Arial" w:eastAsia="Times New Roman" w:hAnsi="Arial" w:cs="Times New Roman"/>
                <w:b/>
                <w:color w:val="000000"/>
                <w:sz w:val="20"/>
                <w:szCs w:val="20"/>
                <w:lang w:val="de-CH" w:eastAsia="de-DE"/>
              </w:rPr>
              <w:t>Erlaubte Abweichungen</w:t>
            </w:r>
          </w:p>
        </w:tc>
      </w:tr>
      <w:tr w:rsidTr="004C41D7">
        <w:tblPrEx>
          <w:tblW w:w="4894" w:type="pct"/>
          <w:tblLook w:val="01E0"/>
        </w:tblPrEx>
        <w:trPr>
          <w:trHeight w:val="340"/>
        </w:trPr>
        <w:tc>
          <w:tcPr>
            <w:tcW w:w="5071" w:type="dxa"/>
            <w:gridSpan w:val="2"/>
            <w:tcBorders>
              <w:bottom w:val="single" w:sz="4" w:space="0" w:color="auto"/>
            </w:tcBorders>
            <w:vAlign w:val="center"/>
          </w:tcPr>
          <w:p w:rsidR="004C41D7" w:rsidP="00976EDC">
            <w:pPr>
              <w:numPr>
                <w:ilvl w:val="12"/>
                <w:numId w:val="0"/>
              </w:numPr>
              <w:spacing w:before="40" w:after="40" w:line="240" w:lineRule="auto"/>
              <w:rPr>
                <w:rFonts w:ascii="Arial" w:eastAsia="Times New Roman" w:hAnsi="Arial" w:cs="Times New Roman"/>
                <w:b/>
                <w:color w:val="000000"/>
                <w:sz w:val="20"/>
                <w:szCs w:val="20"/>
                <w:lang w:val="de-CH" w:eastAsia="de-DE"/>
              </w:rPr>
            </w:pPr>
            <w:r>
              <w:rPr>
                <w:rFonts w:ascii="Arial" w:eastAsia="Times New Roman" w:hAnsi="Arial" w:cs="Arial"/>
                <w:b/>
                <w:color w:val="000000"/>
                <w:sz w:val="20"/>
                <w:szCs w:val="20"/>
                <w:lang w:val="de-CH" w:eastAsia="de-DE"/>
              </w:rPr>
              <w:t>Freie</w:t>
            </w:r>
            <w:r w:rsidRPr="00234EE9">
              <w:rPr>
                <w:rFonts w:ascii="Arial" w:eastAsia="Times New Roman" w:hAnsi="Arial" w:cs="Arial"/>
                <w:b/>
                <w:color w:val="000000"/>
                <w:sz w:val="20"/>
                <w:szCs w:val="20"/>
                <w:lang w:val="de-CH" w:eastAsia="de-DE"/>
              </w:rPr>
              <w:t xml:space="preserve"> Sch</w:t>
            </w:r>
            <w:r w:rsidRPr="004A1979">
              <w:rPr>
                <w:rFonts w:ascii="Arial" w:eastAsia="Times New Roman" w:hAnsi="Arial" w:cs="Arial"/>
                <w:b/>
                <w:color w:val="000000"/>
                <w:sz w:val="20"/>
                <w:szCs w:val="20"/>
                <w:lang w:val="de-CH" w:eastAsia="de-DE"/>
              </w:rPr>
              <w:t>weflige Säure SO</w:t>
            </w:r>
            <w:r w:rsidRPr="004A1979">
              <w:rPr>
                <w:rFonts w:ascii="Arial" w:eastAsia="Times New Roman" w:hAnsi="Arial" w:cs="Arial"/>
                <w:b/>
                <w:color w:val="000000"/>
                <w:sz w:val="20"/>
                <w:szCs w:val="20"/>
                <w:vertAlign w:val="subscript"/>
                <w:lang w:val="de-CH" w:eastAsia="de-DE"/>
              </w:rPr>
              <w:t>2</w:t>
            </w:r>
          </w:p>
        </w:tc>
        <w:tc>
          <w:tcPr>
            <w:tcW w:w="5385" w:type="dxa"/>
            <w:tcBorders>
              <w:bottom w:val="single" w:sz="4" w:space="0" w:color="auto"/>
            </w:tcBorders>
            <w:vAlign w:val="center"/>
          </w:tcPr>
          <w:p w:rsidR="004C41D7" w:rsidP="004C41D7">
            <w:pPr>
              <w:numPr>
                <w:ilvl w:val="12"/>
                <w:numId w:val="0"/>
              </w:numPr>
              <w:spacing w:before="40" w:after="40" w:line="240" w:lineRule="auto"/>
              <w:rPr>
                <w:rFonts w:ascii="Arial" w:eastAsia="Times New Roman" w:hAnsi="Arial" w:cs="Times New Roman"/>
                <w:b/>
                <w:color w:val="000000"/>
                <w:sz w:val="20"/>
                <w:szCs w:val="20"/>
                <w:lang w:val="de-CH" w:eastAsia="de-DE"/>
              </w:rPr>
            </w:pPr>
            <w:r>
              <w:rPr>
                <w:rFonts w:ascii="Arial" w:eastAsia="Times New Roman" w:hAnsi="Arial" w:cs="Arial"/>
                <w:color w:val="000000"/>
                <w:sz w:val="20"/>
                <w:szCs w:val="20"/>
                <w:lang w:val="de-CH" w:eastAsia="de-DE"/>
              </w:rPr>
              <w:t>± 10 mg/l</w:t>
            </w:r>
          </w:p>
        </w:tc>
      </w:tr>
      <w:tr w:rsidTr="004C41D7">
        <w:tblPrEx>
          <w:tblW w:w="4894" w:type="pct"/>
          <w:tblLook w:val="01E0"/>
        </w:tblPrEx>
        <w:trPr>
          <w:trHeight w:val="340"/>
        </w:trPr>
        <w:tc>
          <w:tcPr>
            <w:tcW w:w="5071" w:type="dxa"/>
            <w:gridSpan w:val="2"/>
            <w:tcBorders>
              <w:bottom w:val="single" w:sz="4" w:space="0" w:color="auto"/>
            </w:tcBorders>
            <w:vAlign w:val="center"/>
          </w:tcPr>
          <w:p w:rsidR="004C41D7" w:rsidP="00976EDC">
            <w:pPr>
              <w:numPr>
                <w:ilvl w:val="12"/>
                <w:numId w:val="0"/>
              </w:numPr>
              <w:spacing w:before="40" w:after="40" w:line="240" w:lineRule="auto"/>
              <w:rPr>
                <w:rFonts w:ascii="Arial" w:eastAsia="Times New Roman" w:hAnsi="Arial" w:cs="Times New Roman"/>
                <w:b/>
                <w:color w:val="000000"/>
                <w:sz w:val="20"/>
                <w:szCs w:val="20"/>
                <w:lang w:val="de-CH" w:eastAsia="de-DE"/>
              </w:rPr>
            </w:pPr>
            <w:r>
              <w:rPr>
                <w:rFonts w:ascii="Arial" w:eastAsia="Times New Roman" w:hAnsi="Arial" w:cs="Arial"/>
                <w:b/>
                <w:color w:val="000000"/>
                <w:sz w:val="20"/>
                <w:szCs w:val="20"/>
                <w:lang w:val="de-CH" w:eastAsia="de-DE"/>
              </w:rPr>
              <w:t>Gesamte</w:t>
            </w:r>
            <w:r>
              <w:rPr>
                <w:rFonts w:ascii="Arial" w:eastAsia="Times New Roman" w:hAnsi="Arial" w:cs="Arial"/>
                <w:b/>
                <w:color w:val="000000"/>
                <w:sz w:val="20"/>
                <w:szCs w:val="20"/>
                <w:lang w:val="de-CH" w:eastAsia="de-DE"/>
              </w:rPr>
              <w:t xml:space="preserve"> </w:t>
            </w:r>
            <w:r w:rsidRPr="00234EE9">
              <w:rPr>
                <w:rFonts w:ascii="Arial" w:eastAsia="Times New Roman" w:hAnsi="Arial" w:cs="Arial"/>
                <w:b/>
                <w:color w:val="000000"/>
                <w:sz w:val="20"/>
                <w:szCs w:val="20"/>
                <w:lang w:val="de-CH" w:eastAsia="de-DE"/>
              </w:rPr>
              <w:t>Schweflige</w:t>
            </w:r>
            <w:r w:rsidRPr="004A1979">
              <w:rPr>
                <w:rFonts w:ascii="Arial" w:eastAsia="Times New Roman" w:hAnsi="Arial" w:cs="Arial"/>
                <w:b/>
                <w:color w:val="000000"/>
                <w:sz w:val="20"/>
                <w:szCs w:val="20"/>
                <w:lang w:val="de-CH" w:eastAsia="de-DE"/>
              </w:rPr>
              <w:t xml:space="preserve"> Säure SO</w:t>
            </w:r>
            <w:r w:rsidRPr="004A1979">
              <w:rPr>
                <w:rFonts w:ascii="Arial" w:eastAsia="Times New Roman" w:hAnsi="Arial" w:cs="Arial"/>
                <w:b/>
                <w:color w:val="000000"/>
                <w:sz w:val="20"/>
                <w:szCs w:val="20"/>
                <w:vertAlign w:val="subscript"/>
                <w:lang w:val="de-CH" w:eastAsia="de-DE"/>
              </w:rPr>
              <w:t>2</w:t>
            </w:r>
          </w:p>
        </w:tc>
        <w:tc>
          <w:tcPr>
            <w:tcW w:w="5385" w:type="dxa"/>
            <w:tcBorders>
              <w:bottom w:val="single" w:sz="4" w:space="0" w:color="auto"/>
            </w:tcBorders>
            <w:vAlign w:val="center"/>
          </w:tcPr>
          <w:p w:rsidR="004C41D7" w:rsidP="004C41D7">
            <w:pPr>
              <w:numPr>
                <w:ilvl w:val="12"/>
                <w:numId w:val="0"/>
              </w:numPr>
              <w:spacing w:before="40" w:after="40" w:line="240" w:lineRule="auto"/>
              <w:rPr>
                <w:rFonts w:ascii="Arial" w:eastAsia="Times New Roman" w:hAnsi="Arial" w:cs="Times New Roman"/>
                <w:b/>
                <w:color w:val="000000"/>
                <w:sz w:val="20"/>
                <w:szCs w:val="20"/>
                <w:lang w:val="de-CH" w:eastAsia="de-DE"/>
              </w:rPr>
            </w:pPr>
            <w:r>
              <w:rPr>
                <w:rFonts w:ascii="Arial" w:eastAsia="Times New Roman" w:hAnsi="Arial" w:cs="Arial"/>
                <w:color w:val="000000"/>
                <w:sz w:val="20"/>
                <w:szCs w:val="20"/>
                <w:lang w:val="de-CH" w:eastAsia="de-DE"/>
              </w:rPr>
              <w:t>± 15 mg/l</w:t>
            </w:r>
          </w:p>
        </w:tc>
      </w:tr>
      <w:tr w:rsidTr="004C41D7">
        <w:tblPrEx>
          <w:tblW w:w="4894" w:type="pct"/>
          <w:tblLook w:val="01E0"/>
        </w:tblPrEx>
        <w:trPr>
          <w:trHeight w:val="340"/>
        </w:trPr>
        <w:tc>
          <w:tcPr>
            <w:tcW w:w="5071" w:type="dxa"/>
            <w:gridSpan w:val="2"/>
            <w:tcBorders>
              <w:bottom w:val="single" w:sz="4" w:space="0" w:color="auto"/>
            </w:tcBorders>
            <w:vAlign w:val="center"/>
          </w:tcPr>
          <w:p w:rsidR="004C41D7" w:rsidP="00976EDC">
            <w:pPr>
              <w:numPr>
                <w:ilvl w:val="12"/>
                <w:numId w:val="0"/>
              </w:numPr>
              <w:spacing w:before="40" w:after="40" w:line="240" w:lineRule="auto"/>
              <w:rPr>
                <w:rFonts w:ascii="Arial" w:eastAsia="Times New Roman" w:hAnsi="Arial" w:cs="Times New Roman"/>
                <w:b/>
                <w:color w:val="000000"/>
                <w:sz w:val="20"/>
                <w:szCs w:val="20"/>
                <w:lang w:val="de-CH" w:eastAsia="de-DE"/>
              </w:rPr>
            </w:pPr>
            <w:r>
              <w:rPr>
                <w:rFonts w:ascii="Arial" w:eastAsia="Times New Roman" w:hAnsi="Arial" w:cs="Times New Roman"/>
                <w:b/>
                <w:color w:val="000000"/>
                <w:sz w:val="20"/>
                <w:szCs w:val="20"/>
                <w:lang w:val="de-CH" w:eastAsia="de-DE"/>
              </w:rPr>
              <w:t>Alkohol</w:t>
            </w:r>
          </w:p>
        </w:tc>
        <w:tc>
          <w:tcPr>
            <w:tcW w:w="5385" w:type="dxa"/>
            <w:tcBorders>
              <w:bottom w:val="single" w:sz="4" w:space="0" w:color="auto"/>
            </w:tcBorders>
            <w:vAlign w:val="center"/>
          </w:tcPr>
          <w:p w:rsidR="004C41D7" w:rsidRPr="00E37269" w:rsidP="004C41D7">
            <w:pPr>
              <w:numPr>
                <w:ilvl w:val="12"/>
                <w:numId w:val="0"/>
              </w:numPr>
              <w:spacing w:before="40" w:after="40" w:line="240" w:lineRule="auto"/>
              <w:rPr>
                <w:rFonts w:ascii="Arial" w:eastAsia="Times New Roman" w:hAnsi="Arial" w:cs="Times New Roman"/>
                <w:b/>
                <w:color w:val="000000"/>
                <w:sz w:val="20"/>
                <w:szCs w:val="20"/>
                <w:lang w:val="de-CH" w:eastAsia="de-DE"/>
              </w:rPr>
            </w:pPr>
            <w:r>
              <w:rPr>
                <w:rFonts w:ascii="Arial" w:eastAsia="Times New Roman" w:hAnsi="Arial" w:cs="Arial"/>
                <w:color w:val="000000"/>
                <w:sz w:val="20"/>
                <w:szCs w:val="20"/>
                <w:lang w:val="de-CH" w:eastAsia="de-DE"/>
              </w:rPr>
              <w:t xml:space="preserve">± </w:t>
            </w:r>
            <w:r w:rsidR="004E609A">
              <w:rPr>
                <w:rFonts w:ascii="Arial" w:eastAsia="Times New Roman" w:hAnsi="Arial" w:cs="Arial"/>
                <w:color w:val="000000"/>
                <w:sz w:val="20"/>
                <w:szCs w:val="20"/>
                <w:lang w:val="de-CH" w:eastAsia="de-DE"/>
              </w:rPr>
              <w:t>0.3 % vol.</w:t>
            </w:r>
          </w:p>
        </w:tc>
      </w:tr>
      <w:tr w:rsidTr="004C41D7">
        <w:tblPrEx>
          <w:tblW w:w="4894" w:type="pct"/>
          <w:tblLook w:val="01E0"/>
        </w:tblPrEx>
        <w:trPr>
          <w:trHeight w:val="340"/>
        </w:trPr>
        <w:tc>
          <w:tcPr>
            <w:tcW w:w="5071" w:type="dxa"/>
            <w:gridSpan w:val="2"/>
            <w:tcBorders>
              <w:bottom w:val="single" w:sz="4" w:space="0" w:color="auto"/>
            </w:tcBorders>
            <w:vAlign w:val="center"/>
          </w:tcPr>
          <w:p w:rsidR="004E609A" w:rsidP="00976EDC">
            <w:pPr>
              <w:numPr>
                <w:ilvl w:val="12"/>
                <w:numId w:val="0"/>
              </w:numPr>
              <w:spacing w:before="40" w:after="40" w:line="240" w:lineRule="auto"/>
              <w:rPr>
                <w:rFonts w:ascii="Arial" w:eastAsia="Times New Roman" w:hAnsi="Arial" w:cs="Times New Roman"/>
                <w:b/>
                <w:color w:val="000000"/>
                <w:sz w:val="20"/>
                <w:szCs w:val="20"/>
                <w:lang w:val="de-CH" w:eastAsia="de-DE"/>
              </w:rPr>
            </w:pPr>
            <w:r>
              <w:rPr>
                <w:rFonts w:ascii="Arial" w:eastAsia="Times New Roman" w:hAnsi="Arial" w:cs="Times New Roman"/>
                <w:b/>
                <w:color w:val="000000"/>
                <w:sz w:val="20"/>
                <w:szCs w:val="20"/>
                <w:lang w:val="de-CH" w:eastAsia="de-DE"/>
              </w:rPr>
              <w:t>pH</w:t>
            </w:r>
          </w:p>
        </w:tc>
        <w:tc>
          <w:tcPr>
            <w:tcW w:w="5385" w:type="dxa"/>
            <w:tcBorders>
              <w:bottom w:val="single" w:sz="4" w:space="0" w:color="auto"/>
            </w:tcBorders>
            <w:vAlign w:val="center"/>
          </w:tcPr>
          <w:p w:rsidR="004E609A" w:rsidP="004C41D7">
            <w:pPr>
              <w:numPr>
                <w:ilvl w:val="12"/>
                <w:numId w:val="0"/>
              </w:numPr>
              <w:spacing w:before="40" w:after="40" w:line="240" w:lineRule="auto"/>
              <w:rPr>
                <w:rFonts w:ascii="Arial" w:eastAsia="Times New Roman" w:hAnsi="Arial" w:cs="Arial"/>
                <w:color w:val="000000"/>
                <w:sz w:val="20"/>
                <w:szCs w:val="20"/>
                <w:lang w:val="de-CH" w:eastAsia="de-DE"/>
              </w:rPr>
            </w:pPr>
            <w:r>
              <w:rPr>
                <w:rFonts w:ascii="Arial" w:eastAsia="Times New Roman" w:hAnsi="Arial" w:cs="Arial"/>
                <w:color w:val="000000"/>
                <w:sz w:val="20"/>
                <w:szCs w:val="20"/>
                <w:lang w:val="de-CH" w:eastAsia="de-DE"/>
              </w:rPr>
              <w:t>± 0.1, aber &lt;3.6</w:t>
            </w:r>
          </w:p>
        </w:tc>
      </w:tr>
      <w:tr w:rsidTr="004C41D7">
        <w:tblPrEx>
          <w:tblW w:w="4894" w:type="pct"/>
          <w:tblLook w:val="01E0"/>
        </w:tblPrEx>
        <w:trPr>
          <w:trHeight w:val="340"/>
        </w:trPr>
        <w:tc>
          <w:tcPr>
            <w:tcW w:w="5071" w:type="dxa"/>
            <w:gridSpan w:val="2"/>
            <w:tcBorders>
              <w:bottom w:val="single" w:sz="4" w:space="0" w:color="auto"/>
            </w:tcBorders>
            <w:vAlign w:val="center"/>
          </w:tcPr>
          <w:p w:rsidR="004E609A" w:rsidP="00976EDC">
            <w:pPr>
              <w:numPr>
                <w:ilvl w:val="12"/>
                <w:numId w:val="0"/>
              </w:numPr>
              <w:spacing w:before="40" w:after="40" w:line="240" w:lineRule="auto"/>
              <w:rPr>
                <w:rFonts w:ascii="Arial" w:eastAsia="Times New Roman" w:hAnsi="Arial" w:cs="Times New Roman"/>
                <w:b/>
                <w:color w:val="000000"/>
                <w:sz w:val="20"/>
                <w:szCs w:val="20"/>
                <w:lang w:val="de-CH" w:eastAsia="de-DE"/>
              </w:rPr>
            </w:pPr>
            <w:r>
              <w:rPr>
                <w:rFonts w:ascii="Arial" w:eastAsia="Times New Roman" w:hAnsi="Arial" w:cs="Times New Roman"/>
                <w:b/>
                <w:color w:val="000000"/>
                <w:sz w:val="20"/>
                <w:szCs w:val="20"/>
                <w:lang w:val="de-CH" w:eastAsia="de-DE"/>
              </w:rPr>
              <w:t>Gesamtsäure</w:t>
            </w:r>
          </w:p>
        </w:tc>
        <w:tc>
          <w:tcPr>
            <w:tcW w:w="5385" w:type="dxa"/>
            <w:tcBorders>
              <w:bottom w:val="single" w:sz="4" w:space="0" w:color="auto"/>
            </w:tcBorders>
            <w:vAlign w:val="center"/>
          </w:tcPr>
          <w:p w:rsidR="004E609A" w:rsidP="004C41D7">
            <w:pPr>
              <w:numPr>
                <w:ilvl w:val="12"/>
                <w:numId w:val="0"/>
              </w:numPr>
              <w:spacing w:before="40" w:after="40" w:line="240" w:lineRule="auto"/>
              <w:rPr>
                <w:rFonts w:ascii="Arial" w:eastAsia="Times New Roman" w:hAnsi="Arial" w:cs="Arial"/>
                <w:color w:val="000000"/>
                <w:sz w:val="20"/>
                <w:szCs w:val="20"/>
                <w:lang w:val="de-CH" w:eastAsia="de-DE"/>
              </w:rPr>
            </w:pPr>
            <w:r>
              <w:rPr>
                <w:rFonts w:ascii="Arial" w:eastAsia="Times New Roman" w:hAnsi="Arial" w:cs="Arial"/>
                <w:color w:val="000000"/>
                <w:sz w:val="20"/>
                <w:szCs w:val="20"/>
                <w:lang w:val="de-CH" w:eastAsia="de-DE"/>
              </w:rPr>
              <w:t>± 0.2 g/l</w:t>
            </w:r>
          </w:p>
        </w:tc>
      </w:tr>
      <w:tr w:rsidTr="004C41D7">
        <w:tblPrEx>
          <w:tblW w:w="4894" w:type="pct"/>
          <w:tblLook w:val="01E0"/>
        </w:tblPrEx>
        <w:trPr>
          <w:trHeight w:val="340"/>
        </w:trPr>
        <w:tc>
          <w:tcPr>
            <w:tcW w:w="5071" w:type="dxa"/>
            <w:gridSpan w:val="2"/>
            <w:tcBorders>
              <w:bottom w:val="single" w:sz="4" w:space="0" w:color="auto"/>
            </w:tcBorders>
            <w:vAlign w:val="center"/>
          </w:tcPr>
          <w:p w:rsidR="004E609A" w:rsidP="00976EDC">
            <w:pPr>
              <w:numPr>
                <w:ilvl w:val="12"/>
                <w:numId w:val="0"/>
              </w:numPr>
              <w:spacing w:before="40" w:after="40" w:line="240" w:lineRule="auto"/>
              <w:rPr>
                <w:rFonts w:ascii="Arial" w:eastAsia="Times New Roman" w:hAnsi="Arial" w:cs="Times New Roman"/>
                <w:b/>
                <w:color w:val="000000"/>
                <w:sz w:val="20"/>
                <w:szCs w:val="20"/>
                <w:lang w:val="de-CH" w:eastAsia="de-DE"/>
              </w:rPr>
            </w:pPr>
            <w:r>
              <w:rPr>
                <w:rFonts w:ascii="Arial" w:eastAsia="Times New Roman" w:hAnsi="Arial" w:cs="Times New Roman"/>
                <w:b/>
                <w:color w:val="000000"/>
                <w:sz w:val="20"/>
                <w:szCs w:val="20"/>
                <w:lang w:val="de-CH" w:eastAsia="de-DE"/>
              </w:rPr>
              <w:t>Flüchtige Säure / Essigsäure</w:t>
            </w:r>
          </w:p>
        </w:tc>
        <w:tc>
          <w:tcPr>
            <w:tcW w:w="5385" w:type="dxa"/>
            <w:tcBorders>
              <w:bottom w:val="single" w:sz="4" w:space="0" w:color="auto"/>
            </w:tcBorders>
            <w:vAlign w:val="center"/>
          </w:tcPr>
          <w:p w:rsidR="004E609A" w:rsidP="00DB4858">
            <w:pPr>
              <w:numPr>
                <w:ilvl w:val="12"/>
                <w:numId w:val="0"/>
              </w:numPr>
              <w:spacing w:before="40" w:after="40" w:line="240" w:lineRule="auto"/>
              <w:rPr>
                <w:rFonts w:ascii="Arial" w:eastAsia="Times New Roman" w:hAnsi="Arial" w:cs="Arial"/>
                <w:color w:val="000000"/>
                <w:sz w:val="20"/>
                <w:szCs w:val="20"/>
                <w:lang w:val="de-CH" w:eastAsia="de-DE"/>
              </w:rPr>
            </w:pPr>
            <w:r>
              <w:rPr>
                <w:rFonts w:ascii="Arial" w:eastAsia="Times New Roman" w:hAnsi="Arial" w:cs="Arial"/>
                <w:color w:val="000000"/>
                <w:sz w:val="20"/>
                <w:szCs w:val="20"/>
                <w:lang w:val="de-CH" w:eastAsia="de-DE"/>
              </w:rPr>
              <w:t xml:space="preserve">± </w:t>
            </w:r>
            <w:r w:rsidR="00DB4858">
              <w:rPr>
                <w:rFonts w:ascii="Arial" w:eastAsia="Times New Roman" w:hAnsi="Arial" w:cs="Arial"/>
                <w:color w:val="000000"/>
                <w:sz w:val="20"/>
                <w:szCs w:val="20"/>
                <w:lang w:val="de-CH" w:eastAsia="de-DE"/>
              </w:rPr>
              <w:t>0.1</w:t>
            </w:r>
            <w:r>
              <w:rPr>
                <w:rFonts w:ascii="Arial" w:eastAsia="Times New Roman" w:hAnsi="Arial" w:cs="Arial"/>
                <w:color w:val="000000"/>
                <w:sz w:val="20"/>
                <w:szCs w:val="20"/>
                <w:lang w:val="de-CH" w:eastAsia="de-DE"/>
              </w:rPr>
              <w:t xml:space="preserve"> g/l</w:t>
            </w:r>
          </w:p>
        </w:tc>
      </w:tr>
      <w:tr w:rsidTr="004C41D7">
        <w:tblPrEx>
          <w:tblW w:w="4894" w:type="pct"/>
          <w:tblLook w:val="01E0"/>
        </w:tblPrEx>
        <w:trPr>
          <w:trHeight w:val="340"/>
        </w:trPr>
        <w:tc>
          <w:tcPr>
            <w:tcW w:w="5071" w:type="dxa"/>
            <w:gridSpan w:val="2"/>
            <w:tcBorders>
              <w:bottom w:val="single" w:sz="4" w:space="0" w:color="auto"/>
            </w:tcBorders>
            <w:vAlign w:val="center"/>
          </w:tcPr>
          <w:p w:rsidR="004E609A" w:rsidP="00976EDC">
            <w:pPr>
              <w:numPr>
                <w:ilvl w:val="12"/>
                <w:numId w:val="0"/>
              </w:numPr>
              <w:spacing w:before="40" w:after="40" w:line="240" w:lineRule="auto"/>
              <w:rPr>
                <w:rFonts w:ascii="Arial" w:eastAsia="Times New Roman" w:hAnsi="Arial" w:cs="Times New Roman"/>
                <w:b/>
                <w:color w:val="000000"/>
                <w:sz w:val="20"/>
                <w:szCs w:val="20"/>
                <w:lang w:val="de-CH" w:eastAsia="de-DE"/>
              </w:rPr>
            </w:pPr>
            <w:r>
              <w:rPr>
                <w:rFonts w:ascii="Arial" w:eastAsia="Times New Roman" w:hAnsi="Arial" w:cs="Times New Roman"/>
                <w:b/>
                <w:color w:val="000000"/>
                <w:sz w:val="20"/>
                <w:szCs w:val="20"/>
                <w:lang w:val="de-CH" w:eastAsia="de-DE"/>
              </w:rPr>
              <w:t>Dichte</w:t>
            </w:r>
          </w:p>
        </w:tc>
        <w:tc>
          <w:tcPr>
            <w:tcW w:w="5385" w:type="dxa"/>
            <w:tcBorders>
              <w:bottom w:val="single" w:sz="4" w:space="0" w:color="auto"/>
            </w:tcBorders>
            <w:vAlign w:val="center"/>
          </w:tcPr>
          <w:p w:rsidR="004E609A" w:rsidP="009A51C3">
            <w:pPr>
              <w:numPr>
                <w:ilvl w:val="12"/>
                <w:numId w:val="0"/>
              </w:numPr>
              <w:spacing w:before="40" w:after="40" w:line="240" w:lineRule="auto"/>
              <w:rPr>
                <w:rFonts w:ascii="Arial" w:eastAsia="Times New Roman" w:hAnsi="Arial" w:cs="Arial"/>
                <w:color w:val="000000"/>
                <w:sz w:val="20"/>
                <w:szCs w:val="20"/>
                <w:lang w:val="de-CH" w:eastAsia="de-DE"/>
              </w:rPr>
            </w:pPr>
            <w:r>
              <w:rPr>
                <w:rFonts w:ascii="Arial" w:eastAsia="Times New Roman" w:hAnsi="Arial" w:cs="Arial"/>
                <w:color w:val="000000"/>
                <w:sz w:val="20"/>
                <w:szCs w:val="20"/>
                <w:lang w:val="de-CH" w:eastAsia="de-DE"/>
              </w:rPr>
              <w:t>± 0.00</w:t>
            </w:r>
            <w:r w:rsidR="009A51C3">
              <w:rPr>
                <w:rFonts w:ascii="Arial" w:eastAsia="Times New Roman" w:hAnsi="Arial" w:cs="Arial"/>
                <w:color w:val="000000"/>
                <w:sz w:val="20"/>
                <w:szCs w:val="20"/>
                <w:lang w:val="de-CH" w:eastAsia="de-DE"/>
              </w:rPr>
              <w:t>04</w:t>
            </w:r>
          </w:p>
        </w:tc>
      </w:tr>
      <w:tr w:rsidTr="004C41D7">
        <w:tblPrEx>
          <w:tblW w:w="4894" w:type="pct"/>
          <w:tblLook w:val="01E0"/>
        </w:tblPrEx>
        <w:trPr>
          <w:trHeight w:val="340"/>
        </w:trPr>
        <w:tc>
          <w:tcPr>
            <w:tcW w:w="5071" w:type="dxa"/>
            <w:gridSpan w:val="2"/>
            <w:tcBorders>
              <w:bottom w:val="single" w:sz="4" w:space="0" w:color="auto"/>
            </w:tcBorders>
            <w:vAlign w:val="center"/>
          </w:tcPr>
          <w:p w:rsidR="004E609A" w:rsidP="00976EDC">
            <w:pPr>
              <w:numPr>
                <w:ilvl w:val="12"/>
                <w:numId w:val="0"/>
              </w:numPr>
              <w:spacing w:before="40" w:after="40" w:line="240" w:lineRule="auto"/>
              <w:rPr>
                <w:rFonts w:ascii="Arial" w:eastAsia="Times New Roman" w:hAnsi="Arial" w:cs="Times New Roman"/>
                <w:b/>
                <w:color w:val="000000"/>
                <w:sz w:val="20"/>
                <w:szCs w:val="20"/>
                <w:lang w:val="de-CH" w:eastAsia="de-DE"/>
              </w:rPr>
            </w:pPr>
            <w:r>
              <w:rPr>
                <w:rFonts w:ascii="Arial" w:eastAsia="Times New Roman" w:hAnsi="Arial" w:cs="Times New Roman"/>
                <w:b/>
                <w:color w:val="000000"/>
                <w:sz w:val="20"/>
                <w:szCs w:val="20"/>
                <w:lang w:val="de-CH" w:eastAsia="de-DE"/>
              </w:rPr>
              <w:t xml:space="preserve">Restzucker </w:t>
            </w:r>
            <w:r>
              <w:rPr>
                <w:rFonts w:ascii="Arial" w:eastAsia="Times New Roman" w:hAnsi="Arial" w:cs="Arial"/>
                <w:b/>
                <w:color w:val="000000"/>
                <w:sz w:val="20"/>
                <w:szCs w:val="20"/>
                <w:lang w:val="de-CH" w:eastAsia="de-DE"/>
              </w:rPr>
              <w:t>≤ 5 g/l</w:t>
            </w:r>
          </w:p>
        </w:tc>
        <w:tc>
          <w:tcPr>
            <w:tcW w:w="5385" w:type="dxa"/>
            <w:tcBorders>
              <w:bottom w:val="single" w:sz="4" w:space="0" w:color="auto"/>
            </w:tcBorders>
            <w:vAlign w:val="center"/>
          </w:tcPr>
          <w:p w:rsidR="004E609A" w:rsidP="004C41D7">
            <w:pPr>
              <w:numPr>
                <w:ilvl w:val="12"/>
                <w:numId w:val="0"/>
              </w:numPr>
              <w:spacing w:before="40" w:after="40" w:line="240" w:lineRule="auto"/>
              <w:rPr>
                <w:rFonts w:ascii="Arial" w:eastAsia="Times New Roman" w:hAnsi="Arial" w:cs="Arial"/>
                <w:color w:val="000000"/>
                <w:sz w:val="20"/>
                <w:szCs w:val="20"/>
                <w:lang w:val="de-CH" w:eastAsia="de-DE"/>
              </w:rPr>
            </w:pPr>
            <w:r>
              <w:rPr>
                <w:rFonts w:ascii="Arial" w:eastAsia="Times New Roman" w:hAnsi="Arial" w:cs="Arial"/>
                <w:color w:val="000000"/>
                <w:sz w:val="20"/>
                <w:szCs w:val="20"/>
                <w:lang w:val="de-CH" w:eastAsia="de-DE"/>
              </w:rPr>
              <w:t>± 1 g/l</w:t>
            </w:r>
          </w:p>
        </w:tc>
      </w:tr>
      <w:tr w:rsidTr="004C41D7">
        <w:tblPrEx>
          <w:tblW w:w="4894" w:type="pct"/>
          <w:tblLook w:val="01E0"/>
        </w:tblPrEx>
        <w:trPr>
          <w:trHeight w:val="340"/>
        </w:trPr>
        <w:tc>
          <w:tcPr>
            <w:tcW w:w="5071" w:type="dxa"/>
            <w:gridSpan w:val="2"/>
            <w:tcBorders>
              <w:bottom w:val="single" w:sz="4" w:space="0" w:color="auto"/>
            </w:tcBorders>
            <w:vAlign w:val="center"/>
          </w:tcPr>
          <w:p w:rsidR="004E609A" w:rsidP="004E609A">
            <w:pPr>
              <w:numPr>
                <w:ilvl w:val="12"/>
                <w:numId w:val="0"/>
              </w:numPr>
              <w:spacing w:before="40" w:after="40" w:line="240" w:lineRule="auto"/>
              <w:rPr>
                <w:rFonts w:ascii="Arial" w:eastAsia="Times New Roman" w:hAnsi="Arial" w:cs="Times New Roman"/>
                <w:b/>
                <w:color w:val="000000"/>
                <w:sz w:val="20"/>
                <w:szCs w:val="20"/>
                <w:lang w:val="de-CH" w:eastAsia="de-DE"/>
              </w:rPr>
            </w:pPr>
            <w:r>
              <w:rPr>
                <w:rFonts w:ascii="Arial" w:eastAsia="Times New Roman" w:hAnsi="Arial" w:cs="Times New Roman"/>
                <w:b/>
                <w:color w:val="000000"/>
                <w:sz w:val="20"/>
                <w:szCs w:val="20"/>
                <w:lang w:val="de-CH" w:eastAsia="de-DE"/>
              </w:rPr>
              <w:t xml:space="preserve">Restzucker </w:t>
            </w:r>
            <w:r>
              <w:rPr>
                <w:rFonts w:ascii="Arial" w:eastAsia="Times New Roman" w:hAnsi="Arial" w:cs="Arial"/>
                <w:b/>
                <w:color w:val="000000"/>
                <w:sz w:val="20"/>
                <w:szCs w:val="20"/>
                <w:lang w:val="de-CH" w:eastAsia="de-DE"/>
              </w:rPr>
              <w:t>&gt; 5 ≤ 10 g/l</w:t>
            </w:r>
          </w:p>
        </w:tc>
        <w:tc>
          <w:tcPr>
            <w:tcW w:w="5385" w:type="dxa"/>
            <w:tcBorders>
              <w:bottom w:val="single" w:sz="4" w:space="0" w:color="auto"/>
            </w:tcBorders>
            <w:vAlign w:val="center"/>
          </w:tcPr>
          <w:p w:rsidR="004E609A" w:rsidP="004C41D7">
            <w:pPr>
              <w:numPr>
                <w:ilvl w:val="12"/>
                <w:numId w:val="0"/>
              </w:numPr>
              <w:spacing w:before="40" w:after="40" w:line="240" w:lineRule="auto"/>
              <w:rPr>
                <w:rFonts w:ascii="Arial" w:eastAsia="Times New Roman" w:hAnsi="Arial" w:cs="Arial"/>
                <w:color w:val="000000"/>
                <w:sz w:val="20"/>
                <w:szCs w:val="20"/>
                <w:lang w:val="de-CH" w:eastAsia="de-DE"/>
              </w:rPr>
            </w:pPr>
            <w:r>
              <w:rPr>
                <w:rFonts w:ascii="Arial" w:eastAsia="Times New Roman" w:hAnsi="Arial" w:cs="Arial"/>
                <w:color w:val="000000"/>
                <w:sz w:val="20"/>
                <w:szCs w:val="20"/>
                <w:lang w:val="de-CH" w:eastAsia="de-DE"/>
              </w:rPr>
              <w:t>± 2 g/l</w:t>
            </w:r>
          </w:p>
        </w:tc>
      </w:tr>
      <w:tr w:rsidTr="004C41D7">
        <w:tblPrEx>
          <w:tblW w:w="4894" w:type="pct"/>
          <w:tblLook w:val="01E0"/>
        </w:tblPrEx>
        <w:trPr>
          <w:trHeight w:val="340"/>
        </w:trPr>
        <w:tc>
          <w:tcPr>
            <w:tcW w:w="5071" w:type="dxa"/>
            <w:gridSpan w:val="2"/>
            <w:tcBorders>
              <w:bottom w:val="single" w:sz="4" w:space="0" w:color="auto"/>
            </w:tcBorders>
            <w:vAlign w:val="center"/>
          </w:tcPr>
          <w:p w:rsidR="004E609A" w:rsidP="004E609A">
            <w:pPr>
              <w:numPr>
                <w:ilvl w:val="12"/>
                <w:numId w:val="0"/>
              </w:numPr>
              <w:spacing w:before="40" w:after="40" w:line="240" w:lineRule="auto"/>
              <w:rPr>
                <w:rFonts w:ascii="Arial" w:eastAsia="Times New Roman" w:hAnsi="Arial" w:cs="Times New Roman"/>
                <w:b/>
                <w:color w:val="000000"/>
                <w:sz w:val="20"/>
                <w:szCs w:val="20"/>
                <w:lang w:val="de-CH" w:eastAsia="de-DE"/>
              </w:rPr>
            </w:pPr>
            <w:r>
              <w:rPr>
                <w:rFonts w:ascii="Arial" w:eastAsia="Times New Roman" w:hAnsi="Arial" w:cs="Times New Roman"/>
                <w:b/>
                <w:color w:val="000000"/>
                <w:sz w:val="20"/>
                <w:szCs w:val="20"/>
                <w:lang w:val="de-CH" w:eastAsia="de-DE"/>
              </w:rPr>
              <w:t xml:space="preserve">Restzucker </w:t>
            </w:r>
            <w:r>
              <w:rPr>
                <w:rFonts w:ascii="Arial" w:eastAsia="Times New Roman" w:hAnsi="Arial" w:cs="Arial"/>
                <w:b/>
                <w:color w:val="000000"/>
                <w:sz w:val="20"/>
                <w:szCs w:val="20"/>
                <w:lang w:val="de-CH" w:eastAsia="de-DE"/>
              </w:rPr>
              <w:t>&gt; 10 ≤ 15 g/l</w:t>
            </w:r>
          </w:p>
        </w:tc>
        <w:tc>
          <w:tcPr>
            <w:tcW w:w="5385" w:type="dxa"/>
            <w:tcBorders>
              <w:bottom w:val="single" w:sz="4" w:space="0" w:color="auto"/>
            </w:tcBorders>
            <w:vAlign w:val="center"/>
          </w:tcPr>
          <w:p w:rsidR="004E609A" w:rsidP="004C41D7">
            <w:pPr>
              <w:numPr>
                <w:ilvl w:val="12"/>
                <w:numId w:val="0"/>
              </w:numPr>
              <w:spacing w:before="40" w:after="40" w:line="240" w:lineRule="auto"/>
              <w:rPr>
                <w:rFonts w:ascii="Arial" w:eastAsia="Times New Roman" w:hAnsi="Arial" w:cs="Arial"/>
                <w:color w:val="000000"/>
                <w:sz w:val="20"/>
                <w:szCs w:val="20"/>
                <w:lang w:val="de-CH" w:eastAsia="de-DE"/>
              </w:rPr>
            </w:pPr>
            <w:r>
              <w:rPr>
                <w:rFonts w:ascii="Arial" w:eastAsia="Times New Roman" w:hAnsi="Arial" w:cs="Arial"/>
                <w:color w:val="000000"/>
                <w:sz w:val="20"/>
                <w:szCs w:val="20"/>
                <w:lang w:val="de-CH" w:eastAsia="de-DE"/>
              </w:rPr>
              <w:t>± 3 g/l</w:t>
            </w:r>
          </w:p>
        </w:tc>
      </w:tr>
      <w:tr w:rsidTr="004C41D7">
        <w:tblPrEx>
          <w:tblW w:w="4894" w:type="pct"/>
          <w:tblLook w:val="01E0"/>
        </w:tblPrEx>
        <w:trPr>
          <w:trHeight w:val="340"/>
        </w:trPr>
        <w:tc>
          <w:tcPr>
            <w:tcW w:w="5071" w:type="dxa"/>
            <w:gridSpan w:val="2"/>
            <w:tcBorders>
              <w:bottom w:val="single" w:sz="4" w:space="0" w:color="auto"/>
            </w:tcBorders>
            <w:vAlign w:val="center"/>
          </w:tcPr>
          <w:p w:rsidR="004E609A" w:rsidP="004E609A">
            <w:pPr>
              <w:numPr>
                <w:ilvl w:val="12"/>
                <w:numId w:val="0"/>
              </w:numPr>
              <w:spacing w:before="40" w:after="40" w:line="240" w:lineRule="auto"/>
              <w:rPr>
                <w:rFonts w:ascii="Arial" w:eastAsia="Times New Roman" w:hAnsi="Arial" w:cs="Times New Roman"/>
                <w:b/>
                <w:color w:val="000000"/>
                <w:sz w:val="20"/>
                <w:szCs w:val="20"/>
                <w:lang w:val="de-CH" w:eastAsia="de-DE"/>
              </w:rPr>
            </w:pPr>
            <w:r>
              <w:rPr>
                <w:rFonts w:ascii="Arial" w:eastAsia="Times New Roman" w:hAnsi="Arial" w:cs="Times New Roman"/>
                <w:b/>
                <w:color w:val="000000"/>
                <w:sz w:val="20"/>
                <w:szCs w:val="20"/>
                <w:lang w:val="de-CH" w:eastAsia="de-DE"/>
              </w:rPr>
              <w:t xml:space="preserve">Restzucker </w:t>
            </w:r>
            <w:r>
              <w:rPr>
                <w:rFonts w:ascii="Arial" w:eastAsia="Times New Roman" w:hAnsi="Arial" w:cs="Arial"/>
                <w:b/>
                <w:color w:val="000000"/>
                <w:sz w:val="20"/>
                <w:szCs w:val="20"/>
                <w:lang w:val="de-CH" w:eastAsia="de-DE"/>
              </w:rPr>
              <w:t>≥ 20 g/l</w:t>
            </w:r>
          </w:p>
        </w:tc>
        <w:tc>
          <w:tcPr>
            <w:tcW w:w="5385" w:type="dxa"/>
            <w:tcBorders>
              <w:bottom w:val="single" w:sz="4" w:space="0" w:color="auto"/>
            </w:tcBorders>
            <w:vAlign w:val="center"/>
          </w:tcPr>
          <w:p w:rsidR="004E609A" w:rsidP="004C41D7">
            <w:pPr>
              <w:numPr>
                <w:ilvl w:val="12"/>
                <w:numId w:val="0"/>
              </w:numPr>
              <w:spacing w:before="40" w:after="40" w:line="240" w:lineRule="auto"/>
              <w:rPr>
                <w:rFonts w:ascii="Arial" w:eastAsia="Times New Roman" w:hAnsi="Arial" w:cs="Arial"/>
                <w:color w:val="000000"/>
                <w:sz w:val="20"/>
                <w:szCs w:val="20"/>
                <w:lang w:val="de-CH" w:eastAsia="de-DE"/>
              </w:rPr>
            </w:pPr>
            <w:r>
              <w:rPr>
                <w:rFonts w:ascii="Arial" w:eastAsia="Times New Roman" w:hAnsi="Arial" w:cs="Arial"/>
                <w:color w:val="000000"/>
                <w:sz w:val="20"/>
                <w:szCs w:val="20"/>
                <w:lang w:val="de-CH" w:eastAsia="de-DE"/>
              </w:rPr>
              <w:t>± 4 g/l</w:t>
            </w:r>
          </w:p>
        </w:tc>
      </w:tr>
      <w:tr w:rsidTr="004C41D7">
        <w:tblPrEx>
          <w:tblW w:w="4894" w:type="pct"/>
          <w:tblLook w:val="01E0"/>
        </w:tblPrEx>
        <w:tc>
          <w:tcPr>
            <w:tcW w:w="2660" w:type="dxa"/>
            <w:tcBorders>
              <w:top w:val="nil"/>
              <w:left w:val="nil"/>
              <w:bottom w:val="nil"/>
              <w:right w:val="nil"/>
            </w:tcBorders>
          </w:tcPr>
          <w:p w:rsidR="00E37269" w:rsidP="00E37269">
            <w:pPr>
              <w:numPr>
                <w:ilvl w:val="12"/>
                <w:numId w:val="0"/>
              </w:numPr>
              <w:spacing w:before="40" w:after="40" w:line="240" w:lineRule="auto"/>
              <w:rPr>
                <w:rFonts w:ascii="Arial" w:eastAsia="Times New Roman" w:hAnsi="Arial" w:cs="Times New Roman"/>
                <w:b/>
                <w:color w:val="000000"/>
                <w:sz w:val="20"/>
                <w:szCs w:val="20"/>
                <w:lang w:val="de-CH" w:eastAsia="de-DE"/>
              </w:rPr>
            </w:pPr>
          </w:p>
        </w:tc>
        <w:tc>
          <w:tcPr>
            <w:tcW w:w="7796" w:type="dxa"/>
            <w:gridSpan w:val="2"/>
            <w:tcBorders>
              <w:top w:val="nil"/>
              <w:left w:val="nil"/>
              <w:bottom w:val="nil"/>
              <w:right w:val="nil"/>
            </w:tcBorders>
          </w:tcPr>
          <w:p w:rsidR="00E37269" w:rsidP="00022BC1">
            <w:pPr>
              <w:numPr>
                <w:ilvl w:val="12"/>
                <w:numId w:val="0"/>
              </w:numPr>
              <w:spacing w:before="40" w:after="40" w:line="240" w:lineRule="auto"/>
              <w:rPr>
                <w:rFonts w:ascii="Arial" w:eastAsia="Times New Roman" w:hAnsi="Arial" w:cs="Times New Roman"/>
                <w:b/>
                <w:color w:val="000000"/>
                <w:sz w:val="20"/>
                <w:szCs w:val="20"/>
                <w:lang w:val="de-CH" w:eastAsia="de-DE"/>
              </w:rPr>
            </w:pPr>
          </w:p>
        </w:tc>
      </w:tr>
      <w:tr w:rsidTr="004C41D7">
        <w:tblPrEx>
          <w:tblW w:w="4894" w:type="pct"/>
          <w:tblLook w:val="01E0"/>
        </w:tblPrEx>
        <w:tc>
          <w:tcPr>
            <w:tcW w:w="2660" w:type="dxa"/>
            <w:tcBorders>
              <w:top w:val="nil"/>
              <w:left w:val="nil"/>
              <w:bottom w:val="nil"/>
              <w:right w:val="nil"/>
            </w:tcBorders>
          </w:tcPr>
          <w:p w:rsidR="004C41D7" w:rsidP="00E37269">
            <w:pPr>
              <w:numPr>
                <w:ilvl w:val="12"/>
                <w:numId w:val="0"/>
              </w:numPr>
              <w:spacing w:before="40" w:after="40" w:line="240" w:lineRule="auto"/>
              <w:rPr>
                <w:rFonts w:ascii="Arial" w:eastAsia="Times New Roman" w:hAnsi="Arial" w:cs="Times New Roman"/>
                <w:b/>
                <w:color w:val="000000"/>
                <w:sz w:val="20"/>
                <w:szCs w:val="20"/>
                <w:lang w:val="de-CH" w:eastAsia="de-DE"/>
              </w:rPr>
            </w:pPr>
            <w:r w:rsidRPr="001E62C7">
              <w:rPr>
                <w:rFonts w:ascii="Arial" w:eastAsia="Times New Roman" w:hAnsi="Arial" w:cs="Times New Roman"/>
                <w:b/>
                <w:color w:val="000000"/>
                <w:sz w:val="20"/>
                <w:szCs w:val="20"/>
                <w:lang w:val="de-CH" w:eastAsia="de-DE"/>
              </w:rPr>
              <w:t>GVO Erklärung</w:t>
            </w:r>
          </w:p>
        </w:tc>
        <w:tc>
          <w:tcPr>
            <w:tcW w:w="7796" w:type="dxa"/>
            <w:gridSpan w:val="2"/>
            <w:tcBorders>
              <w:top w:val="nil"/>
              <w:left w:val="nil"/>
              <w:bottom w:val="nil"/>
              <w:right w:val="nil"/>
            </w:tcBorders>
          </w:tcPr>
          <w:p w:rsidR="004C41D7" w:rsidP="00022BC1">
            <w:pPr>
              <w:numPr>
                <w:ilvl w:val="12"/>
                <w:numId w:val="0"/>
              </w:numPr>
              <w:spacing w:before="40" w:after="40" w:line="240" w:lineRule="auto"/>
              <w:rPr>
                <w:rFonts w:ascii="Arial" w:eastAsia="Times New Roman" w:hAnsi="Arial" w:cs="Times New Roman"/>
                <w:b/>
                <w:color w:val="000000"/>
                <w:sz w:val="20"/>
                <w:szCs w:val="20"/>
                <w:lang w:val="de-CH" w:eastAsia="de-DE"/>
              </w:rPr>
            </w:pPr>
            <w:r>
              <w:rPr>
                <w:rFonts w:ascii="Arial" w:eastAsia="Times New Roman" w:hAnsi="Arial" w:cs="Times New Roman"/>
                <w:color w:val="000000"/>
                <w:sz w:val="20"/>
                <w:szCs w:val="20"/>
                <w:lang w:val="de-CH" w:eastAsia="de-DE"/>
              </w:rPr>
              <w:t xml:space="preserve">Die Weine </w:t>
            </w:r>
            <w:r w:rsidR="00F54A66">
              <w:rPr>
                <w:rFonts w:ascii="Arial" w:eastAsia="Times New Roman" w:hAnsi="Arial" w:cs="Times New Roman"/>
                <w:color w:val="000000"/>
                <w:sz w:val="20"/>
                <w:szCs w:val="20"/>
                <w:lang w:val="de-CH" w:eastAsia="de-DE"/>
              </w:rPr>
              <w:t xml:space="preserve">dürfen </w:t>
            </w:r>
            <w:r>
              <w:rPr>
                <w:rFonts w:ascii="Arial" w:eastAsia="Times New Roman" w:hAnsi="Arial" w:cs="Times New Roman"/>
                <w:color w:val="000000"/>
                <w:sz w:val="20"/>
                <w:szCs w:val="20"/>
                <w:lang w:val="de-CH" w:eastAsia="de-DE"/>
              </w:rPr>
              <w:t xml:space="preserve">keine </w:t>
            </w:r>
            <w:r w:rsidR="00AD4841">
              <w:rPr>
                <w:rFonts w:ascii="Arial" w:eastAsia="Times New Roman" w:hAnsi="Arial" w:cs="Times New Roman"/>
                <w:color w:val="000000"/>
                <w:sz w:val="20"/>
                <w:szCs w:val="20"/>
                <w:lang w:val="de-CH" w:eastAsia="de-DE"/>
              </w:rPr>
              <w:t>gentechnisch veränderten Organismen enthalten</w:t>
            </w:r>
            <w:r>
              <w:rPr>
                <w:rFonts w:ascii="Arial" w:eastAsia="Times New Roman" w:hAnsi="Arial" w:cs="Times New Roman"/>
                <w:color w:val="000000"/>
                <w:sz w:val="20"/>
                <w:szCs w:val="20"/>
                <w:lang w:val="de-CH" w:eastAsia="de-DE"/>
              </w:rPr>
              <w:t xml:space="preserve">, weder aus dem Weinbau noch </w:t>
            </w:r>
            <w:r w:rsidR="00F54A66">
              <w:rPr>
                <w:rFonts w:ascii="Arial" w:eastAsia="Times New Roman" w:hAnsi="Arial" w:cs="Times New Roman"/>
                <w:color w:val="000000"/>
                <w:sz w:val="20"/>
                <w:szCs w:val="20"/>
                <w:lang w:val="de-CH" w:eastAsia="de-DE"/>
              </w:rPr>
              <w:t xml:space="preserve">durch entsprechende Zusatzstoffe </w:t>
            </w:r>
            <w:r>
              <w:rPr>
                <w:rFonts w:ascii="Arial" w:eastAsia="Times New Roman" w:hAnsi="Arial" w:cs="Times New Roman"/>
                <w:color w:val="000000"/>
                <w:sz w:val="20"/>
                <w:szCs w:val="20"/>
                <w:lang w:val="de-CH" w:eastAsia="de-DE"/>
              </w:rPr>
              <w:t>aus der Weinbehandlung</w:t>
            </w:r>
            <w:r w:rsidR="00AD4841">
              <w:rPr>
                <w:rFonts w:ascii="Arial" w:eastAsia="Times New Roman" w:hAnsi="Arial" w:cs="Times New Roman"/>
                <w:color w:val="000000"/>
                <w:sz w:val="20"/>
                <w:szCs w:val="20"/>
                <w:lang w:val="de-CH" w:eastAsia="de-DE"/>
              </w:rPr>
              <w:t>.</w:t>
            </w:r>
          </w:p>
        </w:tc>
      </w:tr>
      <w:tr w:rsidTr="004C41D7">
        <w:tblPrEx>
          <w:tblW w:w="4894" w:type="pct"/>
          <w:tblLook w:val="01E0"/>
        </w:tblPrEx>
        <w:tc>
          <w:tcPr>
            <w:tcW w:w="2660" w:type="dxa"/>
            <w:tcBorders>
              <w:top w:val="nil"/>
              <w:left w:val="nil"/>
              <w:bottom w:val="nil"/>
              <w:right w:val="nil"/>
            </w:tcBorders>
          </w:tcPr>
          <w:p w:rsidR="004C41D7" w:rsidP="00E37269">
            <w:pPr>
              <w:numPr>
                <w:ilvl w:val="12"/>
                <w:numId w:val="0"/>
              </w:numPr>
              <w:spacing w:before="40" w:after="40" w:line="240" w:lineRule="auto"/>
              <w:rPr>
                <w:rFonts w:ascii="Arial" w:eastAsia="Times New Roman" w:hAnsi="Arial" w:cs="Times New Roman"/>
                <w:b/>
                <w:color w:val="000000"/>
                <w:sz w:val="20"/>
                <w:szCs w:val="20"/>
                <w:lang w:val="de-CH" w:eastAsia="de-DE"/>
              </w:rPr>
            </w:pPr>
            <w:r w:rsidRPr="001E62C7">
              <w:rPr>
                <w:rFonts w:ascii="Arial" w:eastAsia="Times New Roman" w:hAnsi="Arial" w:cs="Times New Roman"/>
                <w:b/>
                <w:color w:val="000000"/>
                <w:sz w:val="20"/>
                <w:szCs w:val="20"/>
                <w:lang w:val="de-CH" w:eastAsia="de-DE"/>
              </w:rPr>
              <w:t>Filtration</w:t>
            </w:r>
          </w:p>
        </w:tc>
        <w:tc>
          <w:tcPr>
            <w:tcW w:w="7796" w:type="dxa"/>
            <w:gridSpan w:val="2"/>
            <w:tcBorders>
              <w:top w:val="nil"/>
              <w:left w:val="nil"/>
              <w:bottom w:val="nil"/>
              <w:right w:val="nil"/>
            </w:tcBorders>
          </w:tcPr>
          <w:p w:rsidR="004C41D7" w:rsidRPr="009B2827" w:rsidP="00F54A66">
            <w:pPr>
              <w:spacing w:before="40" w:after="40" w:line="240" w:lineRule="auto"/>
              <w:rPr>
                <w:rFonts w:ascii="Arial" w:eastAsia="Times New Roman" w:hAnsi="Arial" w:cs="Times New Roman"/>
                <w:b/>
                <w:color w:val="000000"/>
                <w:sz w:val="20"/>
                <w:szCs w:val="20"/>
                <w:lang w:val="de-CH" w:eastAsia="de-DE"/>
              </w:rPr>
            </w:pPr>
            <w:r w:rsidRPr="001E62C7">
              <w:rPr>
                <w:rFonts w:ascii="Arial" w:eastAsia="Times New Roman" w:hAnsi="Arial" w:cs="Times New Roman"/>
                <w:color w:val="000000"/>
                <w:sz w:val="20"/>
                <w:szCs w:val="20"/>
                <w:u w:val="single"/>
                <w:lang w:val="de-CH" w:eastAsia="de-DE"/>
              </w:rPr>
              <w:t>Die gelieferten Offenweine sind filtriert anzuliefern</w:t>
            </w:r>
            <w:r w:rsidRPr="001E62C7">
              <w:rPr>
                <w:rFonts w:ascii="Arial" w:eastAsia="Times New Roman" w:hAnsi="Arial" w:cs="Times New Roman"/>
                <w:color w:val="000000"/>
                <w:sz w:val="20"/>
                <w:szCs w:val="20"/>
                <w:lang w:val="de-CH" w:eastAsia="de-DE"/>
              </w:rPr>
              <w:t xml:space="preserve">. </w:t>
            </w:r>
            <w:r w:rsidRPr="001E62C7">
              <w:rPr>
                <w:rFonts w:ascii="Arial" w:eastAsia="Times New Roman" w:hAnsi="Arial" w:cs="Times New Roman"/>
                <w:color w:val="000000"/>
                <w:sz w:val="20"/>
                <w:szCs w:val="20"/>
                <w:lang w:val="de-CH" w:eastAsia="de-DE"/>
              </w:rPr>
              <w:br/>
            </w:r>
            <w:r w:rsidRPr="001E62C7">
              <w:rPr>
                <w:rFonts w:ascii="Arial" w:eastAsia="Times New Roman" w:hAnsi="Arial" w:cs="Times New Roman"/>
                <w:b/>
                <w:color w:val="000000"/>
                <w:sz w:val="20"/>
                <w:szCs w:val="20"/>
                <w:lang w:val="de-CH" w:eastAsia="de-DE"/>
              </w:rPr>
              <w:t>Klarheitsvorgabe:</w:t>
            </w:r>
            <w:r w:rsidR="009B2827">
              <w:rPr>
                <w:rFonts w:ascii="Arial" w:eastAsia="Times New Roman" w:hAnsi="Arial" w:cs="Times New Roman"/>
                <w:b/>
                <w:color w:val="000000"/>
                <w:sz w:val="20"/>
                <w:szCs w:val="20"/>
                <w:lang w:val="de-CH" w:eastAsia="de-DE"/>
              </w:rPr>
              <w:tab/>
            </w:r>
            <w:r w:rsidRPr="009B2827">
              <w:rPr>
                <w:rFonts w:ascii="Arial" w:eastAsia="Times New Roman" w:hAnsi="Arial" w:cs="Times New Roman"/>
                <w:b/>
                <w:color w:val="000000"/>
                <w:sz w:val="20"/>
                <w:szCs w:val="20"/>
                <w:lang w:val="de-CH" w:eastAsia="de-DE"/>
              </w:rPr>
              <w:t>Maximal 1.2 NTU</w:t>
            </w:r>
          </w:p>
        </w:tc>
      </w:tr>
      <w:tr w:rsidTr="004C41D7">
        <w:tblPrEx>
          <w:tblW w:w="4894" w:type="pct"/>
          <w:tblLook w:val="01E0"/>
        </w:tblPrEx>
        <w:tc>
          <w:tcPr>
            <w:tcW w:w="2660" w:type="dxa"/>
            <w:tcBorders>
              <w:top w:val="nil"/>
              <w:left w:val="nil"/>
              <w:bottom w:val="nil"/>
              <w:right w:val="nil"/>
            </w:tcBorders>
          </w:tcPr>
          <w:p w:rsidR="004C41D7" w:rsidRPr="001E62C7" w:rsidP="00E37269">
            <w:pPr>
              <w:numPr>
                <w:ilvl w:val="12"/>
                <w:numId w:val="0"/>
              </w:numPr>
              <w:spacing w:before="40" w:after="40" w:line="240" w:lineRule="auto"/>
              <w:rPr>
                <w:rFonts w:ascii="Arial" w:eastAsia="Times New Roman" w:hAnsi="Arial" w:cs="Times New Roman"/>
                <w:b/>
                <w:color w:val="000000"/>
                <w:sz w:val="20"/>
                <w:szCs w:val="20"/>
                <w:lang w:val="de-CH" w:eastAsia="de-DE"/>
              </w:rPr>
            </w:pPr>
            <w:r w:rsidRPr="001E62C7">
              <w:rPr>
                <w:rFonts w:ascii="Arial" w:eastAsia="Times New Roman" w:hAnsi="Arial" w:cs="Times New Roman"/>
                <w:b/>
                <w:color w:val="000000"/>
                <w:sz w:val="20"/>
                <w:szCs w:val="20"/>
                <w:lang w:val="de-CH" w:eastAsia="de-DE"/>
              </w:rPr>
              <w:t>Weinbehandlungen</w:t>
            </w:r>
          </w:p>
          <w:p w:rsidR="004C41D7" w:rsidP="00E37269">
            <w:pPr>
              <w:numPr>
                <w:ilvl w:val="12"/>
                <w:numId w:val="0"/>
              </w:numPr>
              <w:spacing w:before="40" w:after="40" w:line="240" w:lineRule="auto"/>
              <w:rPr>
                <w:rFonts w:ascii="Arial" w:eastAsia="Times New Roman" w:hAnsi="Arial" w:cs="Times New Roman"/>
                <w:b/>
                <w:color w:val="000000"/>
                <w:sz w:val="20"/>
                <w:szCs w:val="20"/>
                <w:lang w:val="de-CH" w:eastAsia="de-DE"/>
              </w:rPr>
            </w:pPr>
          </w:p>
        </w:tc>
        <w:tc>
          <w:tcPr>
            <w:tcW w:w="7796" w:type="dxa"/>
            <w:gridSpan w:val="2"/>
            <w:tcBorders>
              <w:top w:val="nil"/>
              <w:left w:val="nil"/>
              <w:bottom w:val="nil"/>
              <w:right w:val="nil"/>
            </w:tcBorders>
          </w:tcPr>
          <w:p w:rsidR="004C41D7" w:rsidRPr="00C71128" w:rsidP="00F54A66">
            <w:pPr>
              <w:numPr>
                <w:ilvl w:val="12"/>
                <w:numId w:val="0"/>
              </w:numPr>
              <w:spacing w:before="40" w:after="40" w:line="240" w:lineRule="auto"/>
              <w:rPr>
                <w:rFonts w:ascii="Arial" w:eastAsia="Times New Roman" w:hAnsi="Arial" w:cs="Times New Roman"/>
                <w:color w:val="000000"/>
                <w:sz w:val="20"/>
                <w:szCs w:val="20"/>
                <w:lang w:val="de-CH" w:eastAsia="de-DE"/>
              </w:rPr>
            </w:pPr>
            <w:r w:rsidRPr="00C71128">
              <w:rPr>
                <w:rFonts w:ascii="Arial" w:eastAsia="Times New Roman" w:hAnsi="Arial" w:cs="Times New Roman"/>
                <w:color w:val="000000"/>
                <w:sz w:val="20"/>
                <w:szCs w:val="20"/>
                <w:lang w:val="de-CH" w:eastAsia="de-DE"/>
              </w:rPr>
              <w:t xml:space="preserve">Alle Weinbehandlungen richten sich nach </w:t>
            </w:r>
            <w:r>
              <w:rPr>
                <w:rFonts w:ascii="Arial" w:eastAsia="Times New Roman" w:hAnsi="Arial" w:cs="Times New Roman"/>
                <w:color w:val="000000"/>
                <w:sz w:val="20"/>
                <w:szCs w:val="20"/>
                <w:lang w:val="de-CH" w:eastAsia="de-DE"/>
              </w:rPr>
              <w:t>dem</w:t>
            </w:r>
            <w:r w:rsidRPr="00C71128">
              <w:rPr>
                <w:rFonts w:ascii="Arial" w:eastAsia="Times New Roman" w:hAnsi="Arial" w:cs="Times New Roman"/>
                <w:color w:val="000000"/>
                <w:sz w:val="20"/>
                <w:szCs w:val="20"/>
                <w:lang w:val="de-CH" w:eastAsia="de-DE"/>
              </w:rPr>
              <w:t xml:space="preserve"> </w:t>
            </w:r>
            <w:r w:rsidRPr="00C71128">
              <w:rPr>
                <w:rFonts w:ascii="Arial" w:eastAsia="Times New Roman" w:hAnsi="Arial" w:cs="Times New Roman"/>
                <w:b/>
                <w:color w:val="000000"/>
                <w:sz w:val="20"/>
                <w:szCs w:val="20"/>
                <w:lang w:val="de-CH" w:eastAsia="de-DE"/>
              </w:rPr>
              <w:t>«</w:t>
            </w:r>
            <w:r>
              <w:rPr>
                <w:rFonts w:ascii="Arial" w:eastAsia="Times New Roman" w:hAnsi="Arial" w:cs="Times New Roman"/>
                <w:b/>
                <w:color w:val="000000"/>
                <w:sz w:val="20"/>
                <w:szCs w:val="20"/>
                <w:lang w:val="de-CH" w:eastAsia="de-DE"/>
              </w:rPr>
              <w:t>Anhang 9 zulässige önologische</w:t>
            </w:r>
            <w:r w:rsidRPr="00C71128">
              <w:rPr>
                <w:rFonts w:ascii="Arial" w:eastAsia="Times New Roman" w:hAnsi="Arial" w:cs="Times New Roman"/>
                <w:b/>
                <w:color w:val="000000"/>
                <w:sz w:val="20"/>
                <w:szCs w:val="20"/>
                <w:lang w:val="de-CH" w:eastAsia="de-DE"/>
              </w:rPr>
              <w:t xml:space="preserve"> Verfahren und Behandlungen» der Getränkeverordnung SR 817.022.12 entsprechend jenen nach den Anhängen I, II A und III A der delegierten Verordnung (EU) 2019/93463</w:t>
            </w:r>
            <w:r>
              <w:rPr>
                <w:rFonts w:ascii="Arial" w:eastAsia="Times New Roman" w:hAnsi="Arial" w:cs="Times New Roman"/>
                <w:b/>
                <w:color w:val="000000"/>
                <w:sz w:val="20"/>
                <w:szCs w:val="20"/>
                <w:lang w:val="de-CH" w:eastAsia="de-DE"/>
              </w:rPr>
              <w:t>.</w:t>
            </w:r>
          </w:p>
          <w:p w:rsidR="004C41D7" w:rsidRPr="001E62C7" w:rsidP="00F54A66">
            <w:pPr>
              <w:numPr>
                <w:ilvl w:val="12"/>
                <w:numId w:val="0"/>
              </w:numPr>
              <w:spacing w:before="40" w:after="40" w:line="240" w:lineRule="auto"/>
              <w:rPr>
                <w:rFonts w:ascii="Arial" w:eastAsia="Times New Roman" w:hAnsi="Arial" w:cs="Times New Roman"/>
                <w:color w:val="000000"/>
                <w:sz w:val="20"/>
                <w:szCs w:val="20"/>
                <w:lang w:val="de-CH" w:eastAsia="de-DE"/>
              </w:rPr>
            </w:pPr>
            <w:r w:rsidRPr="001E62C7">
              <w:rPr>
                <w:rFonts w:ascii="Arial" w:eastAsia="Times New Roman" w:hAnsi="Arial" w:cs="Times New Roman"/>
                <w:color w:val="000000"/>
                <w:sz w:val="20"/>
                <w:szCs w:val="20"/>
                <w:lang w:val="de-CH" w:eastAsia="de-DE"/>
              </w:rPr>
              <w:t xml:space="preserve">Die Weine müssen </w:t>
            </w:r>
            <w:r>
              <w:rPr>
                <w:rFonts w:ascii="Arial" w:eastAsia="Times New Roman" w:hAnsi="Arial" w:cs="Times New Roman"/>
                <w:color w:val="000000"/>
                <w:sz w:val="20"/>
                <w:szCs w:val="20"/>
                <w:lang w:val="de-CH" w:eastAsia="de-DE"/>
              </w:rPr>
              <w:t xml:space="preserve">eiweissstabil </w:t>
            </w:r>
            <w:r w:rsidRPr="001E62C7">
              <w:rPr>
                <w:rFonts w:ascii="Arial" w:eastAsia="Times New Roman" w:hAnsi="Arial" w:cs="Times New Roman"/>
                <w:color w:val="000000"/>
                <w:sz w:val="20"/>
                <w:szCs w:val="20"/>
                <w:lang w:val="de-CH" w:eastAsia="de-DE"/>
              </w:rPr>
              <w:t>sein.</w:t>
            </w:r>
          </w:p>
          <w:p w:rsidR="004C41D7" w:rsidP="00F54A66">
            <w:pPr>
              <w:numPr>
                <w:ilvl w:val="12"/>
                <w:numId w:val="0"/>
              </w:numPr>
              <w:spacing w:before="40" w:after="40" w:line="240" w:lineRule="auto"/>
              <w:rPr>
                <w:rFonts w:ascii="Arial" w:eastAsia="Times New Roman" w:hAnsi="Arial" w:cs="Times New Roman"/>
                <w:color w:val="000000"/>
                <w:sz w:val="20"/>
                <w:szCs w:val="20"/>
                <w:lang w:val="de-CH" w:eastAsia="de-DE"/>
              </w:rPr>
            </w:pPr>
            <w:r w:rsidRPr="001E62C7">
              <w:rPr>
                <w:rFonts w:ascii="Arial" w:eastAsia="Times New Roman" w:hAnsi="Arial" w:cs="Times New Roman"/>
                <w:b/>
                <w:color w:val="000000"/>
                <w:sz w:val="20"/>
                <w:szCs w:val="20"/>
                <w:lang w:val="de-CH" w:eastAsia="de-DE"/>
              </w:rPr>
              <w:t>Die Weine dürfen keine nachweisbaren Spuren von Kasein, Ly</w:t>
            </w:r>
            <w:r>
              <w:rPr>
                <w:rFonts w:ascii="Arial" w:eastAsia="Times New Roman" w:hAnsi="Arial" w:cs="Times New Roman"/>
                <w:b/>
                <w:color w:val="000000"/>
                <w:sz w:val="20"/>
                <w:szCs w:val="20"/>
                <w:lang w:val="de-CH" w:eastAsia="de-DE"/>
              </w:rPr>
              <w:t>sozym oder Ovalbumin enthalten.</w:t>
            </w:r>
          </w:p>
        </w:tc>
      </w:tr>
      <w:tr w:rsidTr="004C41D7">
        <w:tblPrEx>
          <w:tblW w:w="4894" w:type="pct"/>
          <w:tblLook w:val="01E0"/>
        </w:tblPrEx>
        <w:tc>
          <w:tcPr>
            <w:tcW w:w="2660" w:type="dxa"/>
            <w:tcBorders>
              <w:top w:val="nil"/>
              <w:left w:val="nil"/>
              <w:bottom w:val="nil"/>
              <w:right w:val="nil"/>
            </w:tcBorders>
          </w:tcPr>
          <w:p w:rsidR="004C41D7" w:rsidRPr="001E62C7" w:rsidP="00E37269">
            <w:pPr>
              <w:numPr>
                <w:ilvl w:val="12"/>
                <w:numId w:val="0"/>
              </w:numPr>
              <w:spacing w:before="40" w:after="40" w:line="240" w:lineRule="auto"/>
              <w:rPr>
                <w:rFonts w:ascii="Arial" w:eastAsia="Times New Roman" w:hAnsi="Arial" w:cs="Times New Roman"/>
                <w:b/>
                <w:color w:val="000000"/>
                <w:sz w:val="20"/>
                <w:szCs w:val="20"/>
                <w:lang w:val="de-CH" w:eastAsia="de-DE"/>
              </w:rPr>
            </w:pPr>
            <w:r w:rsidRPr="001E62C7">
              <w:rPr>
                <w:rFonts w:ascii="Arial" w:eastAsia="Times New Roman" w:hAnsi="Arial" w:cs="Times New Roman"/>
                <w:b/>
                <w:color w:val="000000"/>
                <w:sz w:val="20"/>
                <w:szCs w:val="20"/>
                <w:lang w:val="de-CH" w:eastAsia="de-DE"/>
              </w:rPr>
              <w:t>Nicht aufgeführte Weininhaltstoffe</w:t>
            </w:r>
          </w:p>
        </w:tc>
        <w:tc>
          <w:tcPr>
            <w:tcW w:w="7796" w:type="dxa"/>
            <w:gridSpan w:val="2"/>
            <w:tcBorders>
              <w:top w:val="nil"/>
              <w:left w:val="nil"/>
              <w:bottom w:val="nil"/>
              <w:right w:val="nil"/>
            </w:tcBorders>
          </w:tcPr>
          <w:p w:rsidR="004C41D7" w:rsidRPr="001E62C7" w:rsidP="009B2827">
            <w:pPr>
              <w:spacing w:before="40" w:after="40" w:line="240" w:lineRule="auto"/>
              <w:rPr>
                <w:rFonts w:ascii="Arial" w:eastAsia="Times New Roman" w:hAnsi="Arial" w:cs="Times New Roman"/>
                <w:color w:val="000000"/>
                <w:sz w:val="20"/>
                <w:szCs w:val="20"/>
                <w:lang w:val="de-CH" w:eastAsia="de-DE"/>
              </w:rPr>
            </w:pPr>
            <w:r>
              <w:rPr>
                <w:rFonts w:ascii="Arial" w:eastAsia="Times New Roman" w:hAnsi="Arial" w:cs="Arial"/>
                <w:color w:val="000000"/>
                <w:sz w:val="20"/>
                <w:szCs w:val="20"/>
                <w:lang w:val="de-CH" w:eastAsia="de-CH"/>
              </w:rPr>
              <w:t xml:space="preserve">Alle Behandlungsmittel, oder Weininhaltsstoffe, </w:t>
            </w:r>
            <w:r w:rsidRPr="00612605">
              <w:rPr>
                <w:rFonts w:ascii="Arial" w:eastAsia="Times New Roman" w:hAnsi="Arial" w:cs="Arial"/>
                <w:b/>
                <w:color w:val="000000"/>
                <w:sz w:val="20"/>
                <w:szCs w:val="20"/>
                <w:lang w:val="de-CH" w:eastAsia="de-CH"/>
              </w:rPr>
              <w:t>welche nicht</w:t>
            </w:r>
            <w:r>
              <w:rPr>
                <w:rFonts w:ascii="Arial" w:eastAsia="Times New Roman" w:hAnsi="Arial" w:cs="Arial"/>
                <w:color w:val="000000"/>
                <w:sz w:val="20"/>
                <w:szCs w:val="20"/>
                <w:lang w:val="de-CH" w:eastAsia="de-CH"/>
              </w:rPr>
              <w:t xml:space="preserve"> im </w:t>
            </w:r>
            <w:r w:rsidRPr="00612605">
              <w:rPr>
                <w:rFonts w:ascii="Arial" w:eastAsia="Times New Roman" w:hAnsi="Arial" w:cs="Times New Roman"/>
                <w:color w:val="000000"/>
                <w:sz w:val="20"/>
                <w:szCs w:val="20"/>
                <w:lang w:val="de-CH" w:eastAsia="de-DE"/>
              </w:rPr>
              <w:t>«</w:t>
            </w:r>
            <w:r w:rsidRPr="00612605">
              <w:rPr>
                <w:rFonts w:ascii="Arial" w:eastAsia="Times New Roman" w:hAnsi="Arial" w:cs="Times New Roman"/>
                <w:color w:val="000000"/>
                <w:sz w:val="20"/>
                <w:szCs w:val="20"/>
                <w:u w:val="single"/>
                <w:lang w:val="de-CH" w:eastAsia="de-DE"/>
              </w:rPr>
              <w:t>Anhang 9 zulässige önologische Verfahren und Behandlungen» der Getränkeverordnung SR 817.022.12 entsprechend jenen nach den Anhängen I, II A und III A der delegierten Verordnung (EU) 2019/93463</w:t>
            </w:r>
            <w:r>
              <w:rPr>
                <w:rFonts w:ascii="Arial" w:eastAsia="Times New Roman" w:hAnsi="Arial" w:cs="Times New Roman"/>
                <w:color w:val="000000"/>
                <w:sz w:val="20"/>
                <w:szCs w:val="20"/>
                <w:lang w:val="de-CH" w:eastAsia="de-DE"/>
              </w:rPr>
              <w:t xml:space="preserve">» aufgeführt </w:t>
            </w:r>
            <w:r w:rsidRPr="00612605">
              <w:rPr>
                <w:rFonts w:ascii="Arial" w:eastAsia="Times New Roman" w:hAnsi="Arial" w:cs="Times New Roman"/>
                <w:b/>
                <w:color w:val="000000"/>
                <w:sz w:val="20"/>
                <w:szCs w:val="20"/>
                <w:lang w:val="de-CH" w:eastAsia="de-DE"/>
              </w:rPr>
              <w:t>sind, sind verboten</w:t>
            </w:r>
            <w:r w:rsidR="00F54A66">
              <w:rPr>
                <w:rFonts w:ascii="Arial" w:eastAsia="Times New Roman" w:hAnsi="Arial" w:cs="Times New Roman"/>
                <w:b/>
                <w:color w:val="000000"/>
                <w:sz w:val="20"/>
                <w:szCs w:val="20"/>
                <w:lang w:val="de-CH" w:eastAsia="de-DE"/>
              </w:rPr>
              <w:t>.</w:t>
            </w:r>
          </w:p>
        </w:tc>
      </w:tr>
      <w:tr w:rsidTr="004C41D7">
        <w:tblPrEx>
          <w:tblW w:w="4894" w:type="pct"/>
          <w:tblLook w:val="01E0"/>
        </w:tblPrEx>
        <w:tc>
          <w:tcPr>
            <w:tcW w:w="2660" w:type="dxa"/>
            <w:tcBorders>
              <w:top w:val="nil"/>
              <w:left w:val="nil"/>
              <w:bottom w:val="nil"/>
              <w:right w:val="nil"/>
            </w:tcBorders>
          </w:tcPr>
          <w:p w:rsidR="004C41D7" w:rsidRPr="001E62C7" w:rsidP="00E37269">
            <w:pPr>
              <w:numPr>
                <w:ilvl w:val="12"/>
                <w:numId w:val="0"/>
              </w:numPr>
              <w:spacing w:before="40" w:after="40" w:line="240" w:lineRule="auto"/>
              <w:rPr>
                <w:rFonts w:ascii="Arial" w:eastAsia="Times New Roman" w:hAnsi="Arial" w:cs="Times New Roman"/>
                <w:b/>
                <w:color w:val="000000"/>
                <w:sz w:val="20"/>
                <w:szCs w:val="20"/>
                <w:lang w:val="de-CH" w:eastAsia="de-DE"/>
              </w:rPr>
            </w:pPr>
            <w:r>
              <w:rPr>
                <w:rFonts w:ascii="Arial" w:eastAsia="Times New Roman" w:hAnsi="Arial" w:cs="Times New Roman"/>
                <w:b/>
                <w:color w:val="000000"/>
                <w:sz w:val="20"/>
                <w:szCs w:val="20"/>
                <w:lang w:val="de-CH" w:eastAsia="de-DE"/>
              </w:rPr>
              <w:t>Pflanzenschutzmittel / Pestizide</w:t>
            </w:r>
          </w:p>
        </w:tc>
        <w:tc>
          <w:tcPr>
            <w:tcW w:w="7796" w:type="dxa"/>
            <w:gridSpan w:val="2"/>
            <w:tcBorders>
              <w:top w:val="nil"/>
              <w:left w:val="nil"/>
              <w:bottom w:val="nil"/>
              <w:right w:val="nil"/>
            </w:tcBorders>
          </w:tcPr>
          <w:p w:rsidR="004C41D7" w:rsidRPr="001E62C7" w:rsidP="00E37269">
            <w:pPr>
              <w:numPr>
                <w:ilvl w:val="12"/>
                <w:numId w:val="0"/>
              </w:numPr>
              <w:spacing w:before="40" w:after="40" w:line="240" w:lineRule="auto"/>
              <w:rPr>
                <w:rFonts w:ascii="Arial" w:eastAsia="Times New Roman" w:hAnsi="Arial" w:cs="Times New Roman"/>
                <w:color w:val="000000"/>
                <w:sz w:val="20"/>
                <w:szCs w:val="20"/>
                <w:lang w:val="de-CH" w:eastAsia="de-DE"/>
              </w:rPr>
            </w:pPr>
            <w:r>
              <w:rPr>
                <w:rFonts w:ascii="Arial" w:eastAsia="Times New Roman" w:hAnsi="Arial" w:cs="Arial"/>
                <w:color w:val="000000"/>
                <w:sz w:val="20"/>
                <w:szCs w:val="20"/>
                <w:lang w:val="de-CH" w:eastAsia="de-CH"/>
              </w:rPr>
              <w:t>Für Pestizide gelten die Richtlinien und Rückstandshöchstgehalte der VPRH SR 817.021.23 und den entsprechenden Verordnungen der EU</w:t>
            </w:r>
          </w:p>
        </w:tc>
      </w:tr>
      <w:tr w:rsidTr="004C41D7">
        <w:tblPrEx>
          <w:tblW w:w="4894" w:type="pct"/>
          <w:tblLook w:val="01E0"/>
        </w:tblPrEx>
        <w:tc>
          <w:tcPr>
            <w:tcW w:w="2660" w:type="dxa"/>
            <w:tcBorders>
              <w:top w:val="nil"/>
              <w:left w:val="nil"/>
              <w:bottom w:val="nil"/>
              <w:right w:val="nil"/>
            </w:tcBorders>
          </w:tcPr>
          <w:p w:rsidR="004C41D7" w:rsidRPr="001E62C7" w:rsidP="00E37269">
            <w:pPr>
              <w:numPr>
                <w:ilvl w:val="12"/>
                <w:numId w:val="0"/>
              </w:numPr>
              <w:spacing w:before="40" w:after="40" w:line="240" w:lineRule="auto"/>
              <w:rPr>
                <w:rFonts w:ascii="Arial" w:eastAsia="Times New Roman" w:hAnsi="Arial" w:cs="Times New Roman"/>
                <w:b/>
                <w:color w:val="000000"/>
                <w:sz w:val="20"/>
                <w:szCs w:val="20"/>
                <w:lang w:val="de-CH" w:eastAsia="de-DE"/>
              </w:rPr>
            </w:pPr>
            <w:r>
              <w:rPr>
                <w:rFonts w:ascii="Arial" w:eastAsia="Times New Roman" w:hAnsi="Arial" w:cs="Times New Roman"/>
                <w:b/>
                <w:color w:val="000000"/>
                <w:sz w:val="20"/>
                <w:szCs w:val="20"/>
                <w:lang w:val="de-CH" w:eastAsia="de-DE"/>
              </w:rPr>
              <w:t>Kontaminanten</w:t>
            </w:r>
          </w:p>
        </w:tc>
        <w:tc>
          <w:tcPr>
            <w:tcW w:w="7796" w:type="dxa"/>
            <w:gridSpan w:val="2"/>
            <w:tcBorders>
              <w:top w:val="nil"/>
              <w:left w:val="nil"/>
              <w:bottom w:val="nil"/>
              <w:right w:val="nil"/>
            </w:tcBorders>
          </w:tcPr>
          <w:p w:rsidR="004C41D7" w:rsidRPr="001E62C7" w:rsidP="00E37269">
            <w:pPr>
              <w:numPr>
                <w:ilvl w:val="12"/>
                <w:numId w:val="0"/>
              </w:numPr>
              <w:spacing w:before="40" w:after="40" w:line="240" w:lineRule="auto"/>
              <w:rPr>
                <w:rFonts w:ascii="Arial" w:eastAsia="Times New Roman" w:hAnsi="Arial" w:cs="Times New Roman"/>
                <w:color w:val="000000"/>
                <w:sz w:val="20"/>
                <w:szCs w:val="20"/>
                <w:lang w:val="de-CH" w:eastAsia="de-DE"/>
              </w:rPr>
            </w:pPr>
            <w:r>
              <w:rPr>
                <w:rFonts w:ascii="Arial" w:eastAsia="Times New Roman" w:hAnsi="Arial" w:cs="Arial"/>
                <w:color w:val="000000"/>
                <w:sz w:val="20"/>
                <w:szCs w:val="20"/>
                <w:lang w:val="de-CH" w:eastAsia="de-CH"/>
              </w:rPr>
              <w:t>Die Höchstwerte aus der Verordung des EDI über die Höchstgehalte für Kontaminanten (VHK SR 817.022.15) sind einzuhalten.</w:t>
            </w:r>
          </w:p>
        </w:tc>
      </w:tr>
      <w:tr w:rsidTr="004C41D7">
        <w:tblPrEx>
          <w:tblW w:w="4894" w:type="pct"/>
          <w:tblLook w:val="01E0"/>
        </w:tblPrEx>
        <w:tc>
          <w:tcPr>
            <w:tcW w:w="2660" w:type="dxa"/>
            <w:tcBorders>
              <w:top w:val="nil"/>
              <w:left w:val="nil"/>
              <w:bottom w:val="nil"/>
              <w:right w:val="nil"/>
            </w:tcBorders>
          </w:tcPr>
          <w:p w:rsidR="004C41D7" w:rsidRPr="001E62C7" w:rsidP="00E37269">
            <w:pPr>
              <w:numPr>
                <w:ilvl w:val="12"/>
                <w:numId w:val="0"/>
              </w:numPr>
              <w:spacing w:before="40" w:after="40" w:line="240" w:lineRule="auto"/>
              <w:rPr>
                <w:rFonts w:ascii="Arial" w:eastAsia="Times New Roman" w:hAnsi="Arial" w:cs="Times New Roman"/>
                <w:b/>
                <w:color w:val="000000"/>
                <w:sz w:val="20"/>
                <w:szCs w:val="20"/>
                <w:lang w:val="de-CH" w:eastAsia="de-DE"/>
              </w:rPr>
            </w:pPr>
            <w:r w:rsidRPr="001E62C7">
              <w:rPr>
                <w:rFonts w:ascii="Arial" w:eastAsia="Times New Roman" w:hAnsi="Arial" w:cs="Times New Roman"/>
                <w:b/>
                <w:color w:val="000000"/>
                <w:sz w:val="20"/>
                <w:szCs w:val="20"/>
                <w:lang w:val="de-CH" w:eastAsia="de-DE"/>
              </w:rPr>
              <w:t>Abweichungen</w:t>
            </w:r>
          </w:p>
        </w:tc>
        <w:tc>
          <w:tcPr>
            <w:tcW w:w="7796" w:type="dxa"/>
            <w:gridSpan w:val="2"/>
            <w:tcBorders>
              <w:top w:val="nil"/>
              <w:left w:val="nil"/>
              <w:bottom w:val="nil"/>
              <w:right w:val="nil"/>
            </w:tcBorders>
          </w:tcPr>
          <w:p w:rsidR="004C41D7" w:rsidRPr="00612605" w:rsidP="00E37269">
            <w:pPr>
              <w:spacing w:before="40" w:after="40" w:line="240" w:lineRule="auto"/>
              <w:rPr>
                <w:rFonts w:ascii="Arial" w:eastAsia="Times New Roman" w:hAnsi="Arial" w:cs="Arial"/>
                <w:color w:val="000000"/>
                <w:sz w:val="20"/>
                <w:szCs w:val="20"/>
                <w:lang w:val="de-CH" w:eastAsia="de-CH"/>
              </w:rPr>
            </w:pPr>
            <w:r w:rsidRPr="001E62C7">
              <w:rPr>
                <w:rFonts w:ascii="Arial" w:eastAsia="Times New Roman" w:hAnsi="Arial" w:cs="Arial"/>
                <w:color w:val="000000"/>
                <w:sz w:val="20"/>
                <w:szCs w:val="20"/>
                <w:lang w:val="de-CH" w:eastAsia="de-CH"/>
              </w:rPr>
              <w:t>Abweichungen der oben genannten Spezifikationen sind zu erklären und bedürfen der ausdrücklic</w:t>
            </w:r>
            <w:r>
              <w:rPr>
                <w:rFonts w:ascii="Arial" w:eastAsia="Times New Roman" w:hAnsi="Arial" w:cs="Arial"/>
                <w:color w:val="000000"/>
                <w:sz w:val="20"/>
                <w:szCs w:val="20"/>
                <w:lang w:val="de-CH" w:eastAsia="de-CH"/>
              </w:rPr>
              <w:t>hen schriftlichen Zustimmung der Rutishauser-DiVino</w:t>
            </w:r>
            <w:r w:rsidRPr="001E62C7">
              <w:rPr>
                <w:rFonts w:ascii="Arial" w:eastAsia="Times New Roman" w:hAnsi="Arial" w:cs="Arial"/>
                <w:color w:val="000000"/>
                <w:sz w:val="20"/>
                <w:szCs w:val="20"/>
                <w:lang w:val="de-CH" w:eastAsia="de-CH"/>
              </w:rPr>
              <w:t xml:space="preserve"> SA.</w:t>
            </w:r>
          </w:p>
        </w:tc>
      </w:tr>
      <w:tr w:rsidTr="004C41D7">
        <w:tblPrEx>
          <w:tblW w:w="4894" w:type="pct"/>
          <w:tblLook w:val="01E0"/>
        </w:tblPrEx>
        <w:tc>
          <w:tcPr>
            <w:tcW w:w="2660" w:type="dxa"/>
            <w:tcBorders>
              <w:top w:val="nil"/>
              <w:left w:val="nil"/>
              <w:bottom w:val="nil"/>
              <w:right w:val="nil"/>
            </w:tcBorders>
          </w:tcPr>
          <w:p w:rsidR="00D11940" w:rsidRPr="001E62C7" w:rsidP="00E37269">
            <w:pPr>
              <w:numPr>
                <w:ilvl w:val="12"/>
                <w:numId w:val="0"/>
              </w:numPr>
              <w:spacing w:before="40" w:after="40" w:line="240" w:lineRule="auto"/>
              <w:rPr>
                <w:rFonts w:ascii="Arial" w:eastAsia="Times New Roman" w:hAnsi="Arial" w:cs="Times New Roman"/>
                <w:b/>
                <w:color w:val="000000"/>
                <w:sz w:val="20"/>
                <w:szCs w:val="20"/>
                <w:lang w:val="de-CH" w:eastAsia="de-DE"/>
              </w:rPr>
            </w:pPr>
            <w:r>
              <w:rPr>
                <w:rFonts w:ascii="Arial" w:eastAsia="Times New Roman" w:hAnsi="Arial" w:cs="Times New Roman"/>
                <w:b/>
                <w:color w:val="000000"/>
                <w:sz w:val="20"/>
                <w:szCs w:val="20"/>
                <w:lang w:val="de-CH" w:eastAsia="de-DE"/>
              </w:rPr>
              <w:t>Transportvorgaben</w:t>
            </w:r>
          </w:p>
        </w:tc>
        <w:tc>
          <w:tcPr>
            <w:tcW w:w="7796" w:type="dxa"/>
            <w:gridSpan w:val="2"/>
            <w:tcBorders>
              <w:top w:val="nil"/>
              <w:left w:val="nil"/>
              <w:bottom w:val="nil"/>
              <w:right w:val="nil"/>
            </w:tcBorders>
          </w:tcPr>
          <w:p w:rsidR="00D11940" w:rsidP="00E37269">
            <w:pPr>
              <w:spacing w:before="40" w:after="40" w:line="240" w:lineRule="auto"/>
              <w:rPr>
                <w:rFonts w:ascii="Arial" w:eastAsia="Times New Roman" w:hAnsi="Arial" w:cs="Times New Roman"/>
                <w:color w:val="000000"/>
                <w:sz w:val="20"/>
                <w:szCs w:val="20"/>
                <w:lang w:val="de-CH" w:eastAsia="de-DE"/>
              </w:rPr>
            </w:pPr>
            <w:r>
              <w:rPr>
                <w:rFonts w:ascii="Arial" w:eastAsia="Times New Roman" w:hAnsi="Arial" w:cs="Times New Roman"/>
                <w:b/>
                <w:color w:val="000000"/>
                <w:sz w:val="20"/>
                <w:szCs w:val="20"/>
                <w:lang w:val="de-CH" w:eastAsia="de-DE"/>
              </w:rPr>
              <w:t>Es muss sicherge</w:t>
            </w:r>
            <w:r w:rsidR="00147C2B">
              <w:rPr>
                <w:rFonts w:ascii="Arial" w:eastAsia="Times New Roman" w:hAnsi="Arial" w:cs="Times New Roman"/>
                <w:b/>
                <w:color w:val="000000"/>
                <w:sz w:val="20"/>
                <w:szCs w:val="20"/>
                <w:lang w:val="de-CH" w:eastAsia="de-DE"/>
              </w:rPr>
              <w:t>s</w:t>
            </w:r>
            <w:r>
              <w:rPr>
                <w:rFonts w:ascii="Arial" w:eastAsia="Times New Roman" w:hAnsi="Arial" w:cs="Times New Roman"/>
                <w:b/>
                <w:color w:val="000000"/>
                <w:sz w:val="20"/>
                <w:szCs w:val="20"/>
                <w:lang w:val="de-CH" w:eastAsia="de-DE"/>
              </w:rPr>
              <w:t>tellt sein</w:t>
            </w:r>
            <w:r w:rsidRPr="00D11940">
              <w:rPr>
                <w:rFonts w:ascii="Arial" w:eastAsia="Times New Roman" w:hAnsi="Arial" w:cs="Times New Roman"/>
                <w:b/>
                <w:color w:val="000000"/>
                <w:sz w:val="20"/>
                <w:szCs w:val="20"/>
                <w:lang w:val="de-CH" w:eastAsia="de-DE"/>
              </w:rPr>
              <w:t>, dass kein Zugriff durch Dritte auf Offenwein-Gebinde erfolgen kann</w:t>
            </w:r>
            <w:r>
              <w:rPr>
                <w:rFonts w:ascii="Arial" w:eastAsia="Times New Roman" w:hAnsi="Arial" w:cs="Times New Roman"/>
                <w:b/>
                <w:color w:val="000000"/>
                <w:sz w:val="20"/>
                <w:szCs w:val="20"/>
                <w:lang w:val="de-CH" w:eastAsia="de-DE"/>
              </w:rPr>
              <w:t xml:space="preserve"> (g</w:t>
            </w:r>
            <w:r w:rsidRPr="00D11940">
              <w:rPr>
                <w:rFonts w:ascii="Arial" w:eastAsia="Times New Roman" w:hAnsi="Arial" w:cs="Times New Roman"/>
                <w:b/>
                <w:color w:val="000000"/>
                <w:sz w:val="20"/>
                <w:szCs w:val="20"/>
                <w:lang w:val="de-CH" w:eastAsia="de-DE"/>
              </w:rPr>
              <w:t xml:space="preserve">enerelles </w:t>
            </w:r>
            <w:r>
              <w:rPr>
                <w:rFonts w:ascii="Arial" w:eastAsia="Times New Roman" w:hAnsi="Arial" w:cs="Times New Roman"/>
                <w:b/>
                <w:color w:val="000000"/>
                <w:sz w:val="20"/>
                <w:szCs w:val="20"/>
                <w:lang w:val="de-CH" w:eastAsia="de-DE"/>
              </w:rPr>
              <w:t>und</w:t>
            </w:r>
            <w:r w:rsidRPr="00D11940">
              <w:rPr>
                <w:rFonts w:ascii="Arial" w:eastAsia="Times New Roman" w:hAnsi="Arial" w:cs="Times New Roman"/>
                <w:b/>
                <w:color w:val="000000"/>
                <w:sz w:val="20"/>
                <w:szCs w:val="20"/>
                <w:lang w:val="de-CH" w:eastAsia="de-DE"/>
              </w:rPr>
              <w:t xml:space="preserve"> konsequentes Plombieren der Domdeckel und aller Auslaufventile bei allen Transporten).</w:t>
            </w:r>
            <w:r>
              <w:rPr>
                <w:rFonts w:ascii="Arial" w:eastAsia="Times New Roman" w:hAnsi="Arial" w:cs="Times New Roman"/>
                <w:b/>
                <w:lang w:eastAsia="de-DE"/>
              </w:rPr>
              <w:t xml:space="preserve"> </w:t>
            </w:r>
            <w:r w:rsidRPr="00D11940">
              <w:rPr>
                <w:rFonts w:ascii="Arial" w:eastAsia="Times New Roman" w:hAnsi="Arial" w:cs="Times New Roman"/>
                <w:color w:val="000000"/>
                <w:sz w:val="20"/>
                <w:szCs w:val="20"/>
                <w:lang w:val="de-CH" w:eastAsia="de-DE"/>
              </w:rPr>
              <w:t>Die Plomben sind jede einzeln identifizierbar durch eine Nummerierung oder sind durch die verladende Stelle personalisiert mit Firmenlogo. Diese Nummern oder die Anzahl der Originalplomben mit Lieferantenlogo sind auf den Lieferpapieren zu notieren</w:t>
            </w:r>
            <w:r>
              <w:rPr>
                <w:rFonts w:ascii="Arial" w:eastAsia="Times New Roman" w:hAnsi="Arial" w:cs="Times New Roman"/>
                <w:color w:val="000000"/>
                <w:sz w:val="20"/>
                <w:szCs w:val="20"/>
                <w:lang w:val="de-CH" w:eastAsia="de-DE"/>
              </w:rPr>
              <w:t>.</w:t>
            </w:r>
          </w:p>
          <w:p w:rsidR="00D11940" w:rsidRPr="001E62C7" w:rsidP="00E37269">
            <w:pPr>
              <w:spacing w:before="40" w:after="40" w:line="240" w:lineRule="auto"/>
              <w:rPr>
                <w:rFonts w:ascii="Arial" w:eastAsia="Times New Roman" w:hAnsi="Arial" w:cs="Arial"/>
                <w:color w:val="000000"/>
                <w:sz w:val="20"/>
                <w:szCs w:val="20"/>
                <w:lang w:val="de-CH" w:eastAsia="de-CH"/>
              </w:rPr>
            </w:pPr>
            <w:r>
              <w:rPr>
                <w:rFonts w:ascii="Arial" w:eastAsia="Times New Roman" w:hAnsi="Arial" w:cs="Arial"/>
                <w:color w:val="000000"/>
                <w:sz w:val="20"/>
                <w:szCs w:val="20"/>
                <w:lang w:val="de-CH" w:eastAsia="de-CH"/>
              </w:rPr>
              <w:t>Bei Transporten, die nicht von Rutishauser-DiVino</w:t>
            </w:r>
            <w:r w:rsidRPr="001E62C7">
              <w:rPr>
                <w:rFonts w:ascii="Arial" w:eastAsia="Times New Roman" w:hAnsi="Arial" w:cs="Arial"/>
                <w:color w:val="000000"/>
                <w:sz w:val="20"/>
                <w:szCs w:val="20"/>
                <w:lang w:val="de-CH" w:eastAsia="de-CH"/>
              </w:rPr>
              <w:t xml:space="preserve"> SA</w:t>
            </w:r>
            <w:r>
              <w:rPr>
                <w:rFonts w:ascii="Arial" w:eastAsia="Times New Roman" w:hAnsi="Arial" w:cs="Arial"/>
                <w:color w:val="000000"/>
                <w:sz w:val="20"/>
                <w:szCs w:val="20"/>
                <w:lang w:val="de-CH" w:eastAsia="de-CH"/>
              </w:rPr>
              <w:t xml:space="preserve"> durchgeführt werden, gelten die Bestimmungen der Qualitätsvereinbarung Transport RuDi SA.</w:t>
            </w:r>
          </w:p>
        </w:tc>
      </w:tr>
      <w:tr w:rsidTr="004C41D7">
        <w:tblPrEx>
          <w:tblW w:w="4894" w:type="pct"/>
          <w:tblLook w:val="01E0"/>
        </w:tblPrEx>
        <w:tc>
          <w:tcPr>
            <w:tcW w:w="2660" w:type="dxa"/>
            <w:tcBorders>
              <w:top w:val="nil"/>
              <w:left w:val="nil"/>
              <w:bottom w:val="nil"/>
              <w:right w:val="nil"/>
            </w:tcBorders>
          </w:tcPr>
          <w:p w:rsidR="004C41D7" w:rsidRPr="001E62C7" w:rsidP="00E37269">
            <w:pPr>
              <w:numPr>
                <w:ilvl w:val="12"/>
                <w:numId w:val="0"/>
              </w:numPr>
              <w:spacing w:before="40" w:after="40" w:line="240" w:lineRule="auto"/>
              <w:rPr>
                <w:rFonts w:ascii="Arial" w:eastAsia="Times New Roman" w:hAnsi="Arial" w:cs="Times New Roman"/>
                <w:b/>
                <w:color w:val="000000"/>
                <w:sz w:val="20"/>
                <w:szCs w:val="20"/>
                <w:lang w:val="de-CH" w:eastAsia="de-DE"/>
              </w:rPr>
            </w:pPr>
            <w:r>
              <w:rPr>
                <w:rFonts w:ascii="Arial" w:eastAsia="Times New Roman" w:hAnsi="Arial" w:cs="Times New Roman"/>
                <w:b/>
                <w:color w:val="000000"/>
                <w:sz w:val="20"/>
                <w:szCs w:val="20"/>
                <w:lang w:val="de-CH" w:eastAsia="de-DE"/>
              </w:rPr>
              <w:t>Warenbegleitpapiere Ausland</w:t>
            </w:r>
          </w:p>
        </w:tc>
        <w:tc>
          <w:tcPr>
            <w:tcW w:w="7796" w:type="dxa"/>
            <w:gridSpan w:val="2"/>
            <w:tcBorders>
              <w:top w:val="nil"/>
              <w:left w:val="nil"/>
              <w:bottom w:val="nil"/>
              <w:right w:val="nil"/>
            </w:tcBorders>
          </w:tcPr>
          <w:p w:rsidR="004C41D7" w:rsidRPr="001E62C7" w:rsidP="00E37269">
            <w:pPr>
              <w:spacing w:before="40" w:after="40" w:line="240" w:lineRule="auto"/>
              <w:rPr>
                <w:rFonts w:ascii="Arial" w:eastAsia="Times New Roman" w:hAnsi="Arial" w:cs="Arial"/>
                <w:color w:val="000000"/>
                <w:sz w:val="20"/>
                <w:szCs w:val="20"/>
                <w:lang w:val="de-CH" w:eastAsia="de-CH"/>
              </w:rPr>
            </w:pPr>
            <w:r>
              <w:rPr>
                <w:rFonts w:ascii="Arial" w:eastAsia="Times New Roman" w:hAnsi="Arial" w:cs="Arial"/>
                <w:color w:val="000000"/>
                <w:sz w:val="20"/>
                <w:szCs w:val="20"/>
                <w:lang w:val="de-CH" w:eastAsia="de-CH"/>
              </w:rPr>
              <w:t>Auf sämtlichen Begleit- und Lieferpapieren sowie Warenrechnungen ist der entsprechende ARC Referenzcode aus dem EMCS (Exice and Movement System) oder das e-VD aufzudrucken / anzubringen / mitzuliefern.</w:t>
            </w:r>
          </w:p>
        </w:tc>
      </w:tr>
      <w:tr w:rsidTr="004C41D7">
        <w:tblPrEx>
          <w:tblW w:w="4894" w:type="pct"/>
          <w:tblLook w:val="01E0"/>
        </w:tblPrEx>
        <w:tc>
          <w:tcPr>
            <w:tcW w:w="2660" w:type="dxa"/>
            <w:tcBorders>
              <w:top w:val="nil"/>
              <w:left w:val="nil"/>
              <w:bottom w:val="nil"/>
              <w:right w:val="nil"/>
            </w:tcBorders>
          </w:tcPr>
          <w:p w:rsidR="004C41D7" w:rsidP="00E37269">
            <w:pPr>
              <w:numPr>
                <w:ilvl w:val="12"/>
                <w:numId w:val="0"/>
              </w:numPr>
              <w:spacing w:before="40" w:after="40" w:line="240" w:lineRule="auto"/>
              <w:rPr>
                <w:rFonts w:ascii="Arial" w:eastAsia="Times New Roman" w:hAnsi="Arial" w:cs="Times New Roman"/>
                <w:b/>
                <w:color w:val="000000"/>
                <w:sz w:val="20"/>
                <w:szCs w:val="20"/>
                <w:lang w:val="de-CH" w:eastAsia="de-DE"/>
              </w:rPr>
            </w:pPr>
            <w:r>
              <w:rPr>
                <w:rFonts w:ascii="Arial" w:eastAsia="Times New Roman" w:hAnsi="Arial" w:cs="Times New Roman"/>
                <w:b/>
                <w:color w:val="000000"/>
                <w:sz w:val="20"/>
                <w:szCs w:val="20"/>
                <w:lang w:val="de-CH" w:eastAsia="de-DE"/>
              </w:rPr>
              <w:t>Sonderregelung Italien</w:t>
            </w:r>
          </w:p>
        </w:tc>
        <w:tc>
          <w:tcPr>
            <w:tcW w:w="7796" w:type="dxa"/>
            <w:gridSpan w:val="2"/>
            <w:tcBorders>
              <w:top w:val="nil"/>
              <w:left w:val="nil"/>
              <w:bottom w:val="nil"/>
              <w:right w:val="nil"/>
            </w:tcBorders>
          </w:tcPr>
          <w:p w:rsidR="004C41D7" w:rsidP="00E37269">
            <w:pPr>
              <w:spacing w:before="40" w:after="40" w:line="240" w:lineRule="auto"/>
              <w:rPr>
                <w:rFonts w:ascii="Arial" w:eastAsia="Times New Roman" w:hAnsi="Arial" w:cs="Arial"/>
                <w:color w:val="000000"/>
                <w:sz w:val="20"/>
                <w:szCs w:val="20"/>
                <w:lang w:val="de-CH" w:eastAsia="de-CH"/>
              </w:rPr>
            </w:pPr>
            <w:r>
              <w:rPr>
                <w:rFonts w:ascii="Arial" w:eastAsia="Times New Roman" w:hAnsi="Arial" w:cs="Arial"/>
                <w:color w:val="000000"/>
                <w:sz w:val="20"/>
                <w:szCs w:val="20"/>
                <w:lang w:val="de-CH" w:eastAsia="de-CH"/>
              </w:rPr>
              <w:t>Wir akzepieren für die geografische Bezeichnung nur das EU konforme IGP auf allen Begleit- und Lieferpapieren sowie Warenrechnungen.</w:t>
            </w:r>
            <w:r>
              <w:rPr>
                <w:rFonts w:ascii="Arial" w:eastAsia="Times New Roman" w:hAnsi="Arial" w:cs="Arial"/>
                <w:color w:val="000000"/>
                <w:sz w:val="20"/>
                <w:szCs w:val="20"/>
                <w:lang w:val="de-CH" w:eastAsia="de-CH"/>
              </w:rPr>
              <w:br/>
              <w:t>Sollte eine Weinregion die Bezeichnung IGP noch nich</w:t>
            </w:r>
            <w:r w:rsidR="00DB4858">
              <w:rPr>
                <w:rFonts w:ascii="Arial" w:eastAsia="Times New Roman" w:hAnsi="Arial" w:cs="Arial"/>
                <w:color w:val="000000"/>
                <w:sz w:val="20"/>
                <w:szCs w:val="20"/>
                <w:lang w:val="de-CH" w:eastAsia="de-CH"/>
              </w:rPr>
              <w:t>t eingeführt haben und verwende</w:t>
            </w:r>
            <w:r>
              <w:rPr>
                <w:rFonts w:ascii="Arial" w:eastAsia="Times New Roman" w:hAnsi="Arial" w:cs="Arial"/>
                <w:color w:val="000000"/>
                <w:sz w:val="20"/>
                <w:szCs w:val="20"/>
                <w:lang w:val="de-CH" w:eastAsia="de-CH"/>
              </w:rPr>
              <w:t>t für den Export die Bezeichnung IGT</w:t>
            </w:r>
            <w:r w:rsidR="00DB4858">
              <w:rPr>
                <w:rFonts w:ascii="Arial" w:eastAsia="Times New Roman" w:hAnsi="Arial" w:cs="Arial"/>
                <w:color w:val="000000"/>
                <w:sz w:val="20"/>
                <w:szCs w:val="20"/>
                <w:lang w:val="de-CH" w:eastAsia="de-CH"/>
              </w:rPr>
              <w:t>,</w:t>
            </w:r>
            <w:r>
              <w:rPr>
                <w:rFonts w:ascii="Arial" w:eastAsia="Times New Roman" w:hAnsi="Arial" w:cs="Arial"/>
                <w:color w:val="000000"/>
                <w:sz w:val="20"/>
                <w:szCs w:val="20"/>
                <w:lang w:val="de-CH" w:eastAsia="de-CH"/>
              </w:rPr>
              <w:t xml:space="preserve"> erbitten wir dringend um eine entsprechende Mitteilung per E-Mail. </w:t>
            </w:r>
          </w:p>
        </w:tc>
      </w:tr>
      <w:tr w:rsidTr="004C41D7">
        <w:tblPrEx>
          <w:tblW w:w="4894" w:type="pct"/>
          <w:tblLook w:val="01E0"/>
        </w:tblPrEx>
        <w:tc>
          <w:tcPr>
            <w:tcW w:w="2660" w:type="dxa"/>
            <w:tcBorders>
              <w:top w:val="nil"/>
              <w:left w:val="nil"/>
              <w:bottom w:val="nil"/>
              <w:right w:val="nil"/>
            </w:tcBorders>
          </w:tcPr>
          <w:p w:rsidR="004C41D7" w:rsidRPr="001E62C7" w:rsidP="00E37269">
            <w:pPr>
              <w:numPr>
                <w:ilvl w:val="12"/>
                <w:numId w:val="0"/>
              </w:numPr>
              <w:spacing w:before="40" w:after="40" w:line="240" w:lineRule="auto"/>
              <w:rPr>
                <w:rFonts w:ascii="Arial" w:eastAsia="Times New Roman" w:hAnsi="Arial" w:cs="Times New Roman"/>
                <w:b/>
                <w:color w:val="000000"/>
                <w:sz w:val="20"/>
                <w:szCs w:val="20"/>
                <w:lang w:val="de-CH" w:eastAsia="de-DE"/>
              </w:rPr>
            </w:pPr>
            <w:r w:rsidRPr="001E62C7">
              <w:rPr>
                <w:rFonts w:ascii="Arial" w:eastAsia="Times New Roman" w:hAnsi="Arial" w:cs="Times New Roman"/>
                <w:b/>
                <w:color w:val="000000"/>
                <w:sz w:val="20"/>
                <w:szCs w:val="20"/>
                <w:lang w:val="de-CH" w:eastAsia="de-DE"/>
              </w:rPr>
              <w:t>Gerichtsstand</w:t>
            </w:r>
          </w:p>
        </w:tc>
        <w:tc>
          <w:tcPr>
            <w:tcW w:w="7796" w:type="dxa"/>
            <w:gridSpan w:val="2"/>
            <w:tcBorders>
              <w:top w:val="nil"/>
              <w:left w:val="nil"/>
              <w:bottom w:val="nil"/>
              <w:right w:val="nil"/>
            </w:tcBorders>
          </w:tcPr>
          <w:p w:rsidR="004C41D7" w:rsidRPr="001E62C7" w:rsidP="00E37269">
            <w:pPr>
              <w:spacing w:before="40" w:after="40" w:line="240" w:lineRule="auto"/>
              <w:rPr>
                <w:rFonts w:ascii="Arial" w:eastAsia="Times New Roman" w:hAnsi="Arial" w:cs="Arial"/>
                <w:color w:val="000000"/>
                <w:sz w:val="20"/>
                <w:szCs w:val="20"/>
                <w:lang w:val="de-CH" w:eastAsia="de-CH"/>
              </w:rPr>
            </w:pPr>
            <w:r w:rsidRPr="001E62C7">
              <w:rPr>
                <w:rFonts w:ascii="Arial" w:eastAsia="Times New Roman" w:hAnsi="Arial" w:cs="Arial"/>
                <w:color w:val="000000"/>
                <w:sz w:val="20"/>
                <w:szCs w:val="20"/>
                <w:lang w:val="de-CH" w:eastAsia="de-CH"/>
              </w:rPr>
              <w:t>Bern</w:t>
            </w:r>
          </w:p>
        </w:tc>
      </w:tr>
    </w:tbl>
    <w:p w:rsidR="009B2827" w:rsidP="00DD15BF">
      <w:pPr>
        <w:spacing w:after="60" w:line="240" w:lineRule="auto"/>
        <w:rPr>
          <w:rFonts w:ascii="Arial" w:eastAsia="Times New Roman" w:hAnsi="Arial" w:cs="Arial"/>
          <w:sz w:val="20"/>
          <w:szCs w:val="24"/>
          <w:lang w:val="de-CH" w:eastAsia="de-DE"/>
        </w:rPr>
      </w:pPr>
    </w:p>
    <w:p w:rsidR="003C39E2" w:rsidP="009A7336">
      <w:pPr>
        <w:numPr>
          <w:ilvl w:val="12"/>
          <w:numId w:val="0"/>
        </w:numPr>
        <w:spacing w:before="40" w:after="40" w:line="240" w:lineRule="auto"/>
        <w:rPr>
          <w:rFonts w:ascii="Arial" w:eastAsia="Times New Roman" w:hAnsi="Arial" w:cs="Arial"/>
          <w:sz w:val="20"/>
          <w:szCs w:val="24"/>
          <w:lang w:val="de-CH" w:eastAsia="de-DE"/>
        </w:rPr>
      </w:pPr>
    </w:p>
    <w:p w:rsidR="003C39E2" w:rsidP="009A7336">
      <w:pPr>
        <w:numPr>
          <w:ilvl w:val="12"/>
          <w:numId w:val="0"/>
        </w:numPr>
        <w:spacing w:before="40" w:after="40" w:line="240" w:lineRule="auto"/>
        <w:rPr>
          <w:rFonts w:ascii="Arial" w:eastAsia="Times New Roman" w:hAnsi="Arial" w:cs="Arial"/>
          <w:sz w:val="20"/>
          <w:szCs w:val="24"/>
          <w:lang w:val="de-CH" w:eastAsia="de-DE"/>
        </w:rPr>
      </w:pPr>
    </w:p>
    <w:p w:rsidR="009A7336" w:rsidP="009A7336">
      <w:pPr>
        <w:numPr>
          <w:ilvl w:val="12"/>
          <w:numId w:val="0"/>
        </w:numPr>
        <w:spacing w:before="40" w:after="40" w:line="240" w:lineRule="auto"/>
        <w:rPr>
          <w:rFonts w:ascii="Arial" w:eastAsia="Times New Roman" w:hAnsi="Arial" w:cs="Times New Roman"/>
          <w:b/>
          <w:color w:val="000000"/>
          <w:sz w:val="20"/>
          <w:szCs w:val="20"/>
          <w:lang w:val="de-CH" w:eastAsia="de-DE"/>
        </w:rPr>
      </w:pPr>
      <w:r w:rsidRPr="009A7336">
        <w:rPr>
          <w:rFonts w:ascii="Arial" w:eastAsia="Times New Roman" w:hAnsi="Arial" w:cs="Times New Roman"/>
          <w:b/>
          <w:color w:val="000000"/>
          <w:sz w:val="20"/>
          <w:szCs w:val="20"/>
          <w:lang w:val="de-CH" w:eastAsia="de-DE"/>
        </w:rPr>
        <w:t>Qualitätssicherung des Lieferanten</w:t>
      </w:r>
    </w:p>
    <w:tbl>
      <w:tblPr>
        <w:tblStyle w:val="TableGrid"/>
        <w:tblW w:w="7229" w:type="dxa"/>
        <w:tblInd w:w="250" w:type="dxa"/>
        <w:tblLayout w:type="fixed"/>
        <w:tblLook w:val="04A0"/>
      </w:tblPr>
      <w:tblGrid>
        <w:gridCol w:w="5920"/>
        <w:gridCol w:w="601"/>
        <w:gridCol w:w="708"/>
      </w:tblGrid>
      <w:tr w:rsidTr="00D96C05">
        <w:tblPrEx>
          <w:tblW w:w="7229" w:type="dxa"/>
          <w:tblInd w:w="250" w:type="dxa"/>
          <w:tblLayout w:type="fixed"/>
          <w:tblLook w:val="04A0"/>
        </w:tblPrEx>
        <w:tc>
          <w:tcPr>
            <w:tcW w:w="5920" w:type="dxa"/>
          </w:tcPr>
          <w:p w:rsidR="009A7336" w:rsidRPr="009A7336" w:rsidP="007E703D">
            <w:pPr>
              <w:numPr>
                <w:ilvl w:val="12"/>
                <w:numId w:val="0"/>
              </w:numPr>
              <w:spacing w:before="40" w:after="40"/>
              <w:ind w:left="-248" w:firstLine="248"/>
              <w:rPr>
                <w:rFonts w:ascii="Arial" w:eastAsia="Times New Roman" w:hAnsi="Arial" w:cs="Times New Roman"/>
                <w:b/>
                <w:color w:val="000000"/>
                <w:sz w:val="20"/>
                <w:szCs w:val="20"/>
                <w:lang w:val="de-CH" w:eastAsia="de-DE"/>
              </w:rPr>
            </w:pPr>
            <w:r w:rsidRPr="009A7336">
              <w:rPr>
                <w:rFonts w:ascii="Arial" w:eastAsia="Times New Roman" w:hAnsi="Arial" w:cs="Times New Roman"/>
                <w:b/>
                <w:color w:val="000000"/>
                <w:sz w:val="20"/>
                <w:szCs w:val="20"/>
                <w:lang w:val="de-CH" w:eastAsia="de-DE"/>
              </w:rPr>
              <w:t>Standard / Norm</w:t>
            </w:r>
          </w:p>
        </w:tc>
        <w:tc>
          <w:tcPr>
            <w:tcW w:w="601" w:type="dxa"/>
          </w:tcPr>
          <w:p w:rsidR="009A7336" w:rsidRPr="009A7336" w:rsidP="007E703D">
            <w:pPr>
              <w:numPr>
                <w:ilvl w:val="12"/>
                <w:numId w:val="0"/>
              </w:numPr>
              <w:spacing w:before="40" w:after="40"/>
              <w:ind w:left="-248" w:firstLine="248"/>
              <w:rPr>
                <w:rFonts w:ascii="Arial" w:eastAsia="Times New Roman" w:hAnsi="Arial" w:cs="Times New Roman"/>
                <w:b/>
                <w:color w:val="000000"/>
                <w:sz w:val="20"/>
                <w:szCs w:val="20"/>
                <w:lang w:val="de-CH" w:eastAsia="de-DE"/>
              </w:rPr>
            </w:pPr>
            <w:r w:rsidRPr="009A7336">
              <w:rPr>
                <w:rFonts w:ascii="Arial" w:eastAsia="Times New Roman" w:hAnsi="Arial" w:cs="Times New Roman"/>
                <w:b/>
                <w:color w:val="000000"/>
                <w:sz w:val="20"/>
                <w:szCs w:val="20"/>
                <w:lang w:val="de-CH" w:eastAsia="de-DE"/>
              </w:rPr>
              <w:t>Ja</w:t>
            </w:r>
          </w:p>
        </w:tc>
        <w:tc>
          <w:tcPr>
            <w:tcW w:w="708" w:type="dxa"/>
          </w:tcPr>
          <w:p w:rsidR="009A7336" w:rsidRPr="009A7336" w:rsidP="007E703D">
            <w:pPr>
              <w:numPr>
                <w:ilvl w:val="12"/>
                <w:numId w:val="0"/>
              </w:numPr>
              <w:spacing w:before="40" w:after="40"/>
              <w:ind w:left="-248" w:firstLine="248"/>
              <w:rPr>
                <w:rFonts w:ascii="Arial" w:eastAsia="Times New Roman" w:hAnsi="Arial" w:cs="Times New Roman"/>
                <w:b/>
                <w:color w:val="000000"/>
                <w:sz w:val="20"/>
                <w:szCs w:val="20"/>
                <w:lang w:val="de-CH" w:eastAsia="de-DE"/>
              </w:rPr>
            </w:pPr>
            <w:r w:rsidRPr="009A7336">
              <w:rPr>
                <w:rFonts w:ascii="Arial" w:eastAsia="Times New Roman" w:hAnsi="Arial" w:cs="Times New Roman"/>
                <w:b/>
                <w:color w:val="000000"/>
                <w:sz w:val="20"/>
                <w:szCs w:val="20"/>
                <w:lang w:val="de-CH" w:eastAsia="de-DE"/>
              </w:rPr>
              <w:t>Nein</w:t>
            </w:r>
          </w:p>
        </w:tc>
      </w:tr>
      <w:tr w:rsidTr="00D96C05">
        <w:tblPrEx>
          <w:tblW w:w="7229" w:type="dxa"/>
          <w:tblInd w:w="250" w:type="dxa"/>
          <w:tblLayout w:type="fixed"/>
          <w:tblLook w:val="04A0"/>
        </w:tblPrEx>
        <w:tc>
          <w:tcPr>
            <w:tcW w:w="5920" w:type="dxa"/>
          </w:tcPr>
          <w:p w:rsidR="009A7336" w:rsidRPr="009A7336" w:rsidP="007E703D">
            <w:pPr>
              <w:numPr>
                <w:ilvl w:val="12"/>
                <w:numId w:val="0"/>
              </w:numPr>
              <w:spacing w:before="40" w:after="40"/>
              <w:ind w:left="-248" w:firstLine="248"/>
              <w:rPr>
                <w:rFonts w:ascii="Arial" w:eastAsia="Times New Roman" w:hAnsi="Arial" w:cs="Times New Roman"/>
                <w:color w:val="000000"/>
                <w:sz w:val="20"/>
                <w:szCs w:val="20"/>
                <w:lang w:val="de-CH" w:eastAsia="de-DE"/>
              </w:rPr>
            </w:pPr>
            <w:r>
              <w:rPr>
                <w:rFonts w:ascii="Arial" w:eastAsia="Times New Roman" w:hAnsi="Arial" w:cs="Times New Roman"/>
                <w:color w:val="000000"/>
                <w:sz w:val="20"/>
                <w:szCs w:val="20"/>
                <w:lang w:val="de-CH" w:eastAsia="de-DE"/>
              </w:rPr>
              <w:t>ISO 9001</w:t>
            </w:r>
          </w:p>
        </w:tc>
        <w:tc>
          <w:tcPr>
            <w:tcW w:w="601" w:type="dxa"/>
          </w:tcPr>
          <w:p w:rsidR="009A7336" w:rsidRPr="009A7336" w:rsidP="007E703D">
            <w:pPr>
              <w:numPr>
                <w:ilvl w:val="12"/>
                <w:numId w:val="0"/>
              </w:numPr>
              <w:spacing w:before="40" w:after="40"/>
              <w:ind w:left="-248" w:firstLine="248"/>
              <w:rPr>
                <w:rFonts w:ascii="Arial" w:eastAsia="Times New Roman" w:hAnsi="Arial" w:cs="Times New Roman"/>
                <w:color w:val="000000"/>
                <w:sz w:val="20"/>
                <w:szCs w:val="20"/>
                <w:lang w:val="de-CH" w:eastAsia="de-DE"/>
              </w:rPr>
            </w:pPr>
          </w:p>
        </w:tc>
        <w:tc>
          <w:tcPr>
            <w:tcW w:w="708" w:type="dxa"/>
          </w:tcPr>
          <w:p w:rsidR="009A7336" w:rsidRPr="009A7336" w:rsidP="007E703D">
            <w:pPr>
              <w:numPr>
                <w:ilvl w:val="12"/>
                <w:numId w:val="0"/>
              </w:numPr>
              <w:spacing w:before="40" w:after="40"/>
              <w:ind w:left="-248" w:firstLine="248"/>
              <w:rPr>
                <w:rFonts w:ascii="Arial" w:eastAsia="Times New Roman" w:hAnsi="Arial" w:cs="Times New Roman"/>
                <w:color w:val="000000"/>
                <w:sz w:val="20"/>
                <w:szCs w:val="20"/>
                <w:lang w:val="de-CH" w:eastAsia="de-DE"/>
              </w:rPr>
            </w:pPr>
          </w:p>
        </w:tc>
      </w:tr>
      <w:tr w:rsidTr="00D96C05">
        <w:tblPrEx>
          <w:tblW w:w="7229" w:type="dxa"/>
          <w:tblInd w:w="250" w:type="dxa"/>
          <w:tblLayout w:type="fixed"/>
          <w:tblLook w:val="04A0"/>
        </w:tblPrEx>
        <w:tc>
          <w:tcPr>
            <w:tcW w:w="5920" w:type="dxa"/>
          </w:tcPr>
          <w:p w:rsidR="009A7336" w:rsidP="007E703D">
            <w:pPr>
              <w:numPr>
                <w:ilvl w:val="12"/>
                <w:numId w:val="0"/>
              </w:numPr>
              <w:spacing w:before="40" w:after="40"/>
              <w:ind w:left="-248" w:firstLine="248"/>
              <w:rPr>
                <w:rFonts w:ascii="Arial" w:eastAsia="Times New Roman" w:hAnsi="Arial" w:cs="Times New Roman"/>
                <w:color w:val="000000"/>
                <w:sz w:val="20"/>
                <w:szCs w:val="20"/>
                <w:lang w:val="de-CH" w:eastAsia="de-DE"/>
              </w:rPr>
            </w:pPr>
            <w:r>
              <w:rPr>
                <w:rFonts w:ascii="Arial" w:eastAsia="Times New Roman" w:hAnsi="Arial" w:cs="Times New Roman"/>
                <w:color w:val="000000"/>
                <w:sz w:val="20"/>
                <w:szCs w:val="20"/>
                <w:lang w:val="de-CH" w:eastAsia="de-DE"/>
              </w:rPr>
              <w:t>ISO 22000</w:t>
            </w:r>
          </w:p>
        </w:tc>
        <w:tc>
          <w:tcPr>
            <w:tcW w:w="601" w:type="dxa"/>
          </w:tcPr>
          <w:p w:rsidR="009A7336" w:rsidRPr="009A7336" w:rsidP="007E703D">
            <w:pPr>
              <w:numPr>
                <w:ilvl w:val="12"/>
                <w:numId w:val="0"/>
              </w:numPr>
              <w:spacing w:before="40" w:after="40"/>
              <w:ind w:left="-248" w:firstLine="248"/>
              <w:rPr>
                <w:rFonts w:ascii="Arial" w:eastAsia="Times New Roman" w:hAnsi="Arial" w:cs="Times New Roman"/>
                <w:color w:val="000000"/>
                <w:sz w:val="20"/>
                <w:szCs w:val="20"/>
                <w:lang w:val="de-CH" w:eastAsia="de-DE"/>
              </w:rPr>
            </w:pPr>
          </w:p>
        </w:tc>
        <w:tc>
          <w:tcPr>
            <w:tcW w:w="708" w:type="dxa"/>
          </w:tcPr>
          <w:p w:rsidR="009A7336" w:rsidRPr="009A7336" w:rsidP="007E703D">
            <w:pPr>
              <w:numPr>
                <w:ilvl w:val="12"/>
                <w:numId w:val="0"/>
              </w:numPr>
              <w:spacing w:before="40" w:after="40"/>
              <w:ind w:left="-248" w:firstLine="248"/>
              <w:rPr>
                <w:rFonts w:ascii="Arial" w:eastAsia="Times New Roman" w:hAnsi="Arial" w:cs="Times New Roman"/>
                <w:color w:val="000000"/>
                <w:sz w:val="20"/>
                <w:szCs w:val="20"/>
                <w:lang w:val="de-CH" w:eastAsia="de-DE"/>
              </w:rPr>
            </w:pPr>
          </w:p>
        </w:tc>
      </w:tr>
      <w:tr w:rsidTr="00D96C05">
        <w:tblPrEx>
          <w:tblW w:w="7229" w:type="dxa"/>
          <w:tblInd w:w="250" w:type="dxa"/>
          <w:tblLayout w:type="fixed"/>
          <w:tblLook w:val="04A0"/>
        </w:tblPrEx>
        <w:tc>
          <w:tcPr>
            <w:tcW w:w="5920" w:type="dxa"/>
          </w:tcPr>
          <w:p w:rsidR="009A7336" w:rsidP="007E703D">
            <w:pPr>
              <w:numPr>
                <w:ilvl w:val="12"/>
                <w:numId w:val="0"/>
              </w:numPr>
              <w:spacing w:before="40" w:after="40"/>
              <w:ind w:left="-248" w:firstLine="248"/>
              <w:rPr>
                <w:rFonts w:ascii="Arial" w:eastAsia="Times New Roman" w:hAnsi="Arial" w:cs="Times New Roman"/>
                <w:color w:val="000000"/>
                <w:sz w:val="20"/>
                <w:szCs w:val="20"/>
                <w:lang w:val="de-CH" w:eastAsia="de-DE"/>
              </w:rPr>
            </w:pPr>
            <w:r>
              <w:rPr>
                <w:rFonts w:ascii="Arial" w:eastAsia="Times New Roman" w:hAnsi="Arial" w:cs="Times New Roman"/>
                <w:color w:val="000000"/>
                <w:sz w:val="20"/>
                <w:szCs w:val="20"/>
                <w:lang w:val="de-CH" w:eastAsia="de-DE"/>
              </w:rPr>
              <w:t>ISO 14001</w:t>
            </w:r>
          </w:p>
        </w:tc>
        <w:tc>
          <w:tcPr>
            <w:tcW w:w="601" w:type="dxa"/>
          </w:tcPr>
          <w:p w:rsidR="009A7336" w:rsidRPr="009A7336" w:rsidP="007E703D">
            <w:pPr>
              <w:numPr>
                <w:ilvl w:val="12"/>
                <w:numId w:val="0"/>
              </w:numPr>
              <w:spacing w:before="40" w:after="40"/>
              <w:ind w:left="-248" w:firstLine="248"/>
              <w:rPr>
                <w:rFonts w:ascii="Arial" w:eastAsia="Times New Roman" w:hAnsi="Arial" w:cs="Times New Roman"/>
                <w:color w:val="000000"/>
                <w:sz w:val="20"/>
                <w:szCs w:val="20"/>
                <w:lang w:val="de-CH" w:eastAsia="de-DE"/>
              </w:rPr>
            </w:pPr>
          </w:p>
        </w:tc>
        <w:tc>
          <w:tcPr>
            <w:tcW w:w="708" w:type="dxa"/>
          </w:tcPr>
          <w:p w:rsidR="009A7336" w:rsidRPr="009A7336" w:rsidP="007E703D">
            <w:pPr>
              <w:numPr>
                <w:ilvl w:val="12"/>
                <w:numId w:val="0"/>
              </w:numPr>
              <w:spacing w:before="40" w:after="40"/>
              <w:ind w:left="-248" w:firstLine="248"/>
              <w:rPr>
                <w:rFonts w:ascii="Arial" w:eastAsia="Times New Roman" w:hAnsi="Arial" w:cs="Times New Roman"/>
                <w:color w:val="000000"/>
                <w:sz w:val="20"/>
                <w:szCs w:val="20"/>
                <w:lang w:val="de-CH" w:eastAsia="de-DE"/>
              </w:rPr>
            </w:pPr>
          </w:p>
        </w:tc>
      </w:tr>
      <w:tr w:rsidTr="00D96C05">
        <w:tblPrEx>
          <w:tblW w:w="7229" w:type="dxa"/>
          <w:tblInd w:w="250" w:type="dxa"/>
          <w:tblLayout w:type="fixed"/>
          <w:tblLook w:val="04A0"/>
        </w:tblPrEx>
        <w:tc>
          <w:tcPr>
            <w:tcW w:w="5920" w:type="dxa"/>
          </w:tcPr>
          <w:p w:rsidR="009A7336" w:rsidP="007E703D">
            <w:pPr>
              <w:numPr>
                <w:ilvl w:val="12"/>
                <w:numId w:val="0"/>
              </w:numPr>
              <w:spacing w:before="40" w:after="40"/>
              <w:ind w:left="-248" w:firstLine="248"/>
              <w:rPr>
                <w:rFonts w:ascii="Arial" w:eastAsia="Times New Roman" w:hAnsi="Arial" w:cs="Times New Roman"/>
                <w:color w:val="000000"/>
                <w:sz w:val="20"/>
                <w:szCs w:val="20"/>
                <w:lang w:val="de-CH" w:eastAsia="de-DE"/>
              </w:rPr>
            </w:pPr>
            <w:r>
              <w:rPr>
                <w:rFonts w:ascii="Arial" w:eastAsia="Times New Roman" w:hAnsi="Arial" w:cs="Times New Roman"/>
                <w:color w:val="000000"/>
                <w:sz w:val="20"/>
                <w:szCs w:val="20"/>
                <w:lang w:val="de-CH" w:eastAsia="de-DE"/>
              </w:rPr>
              <w:t>FSSC 22000</w:t>
            </w:r>
          </w:p>
        </w:tc>
        <w:tc>
          <w:tcPr>
            <w:tcW w:w="601" w:type="dxa"/>
          </w:tcPr>
          <w:p w:rsidR="009A7336" w:rsidRPr="009A7336" w:rsidP="007E703D">
            <w:pPr>
              <w:numPr>
                <w:ilvl w:val="12"/>
                <w:numId w:val="0"/>
              </w:numPr>
              <w:spacing w:before="40" w:after="40"/>
              <w:ind w:left="-248" w:firstLine="248"/>
              <w:rPr>
                <w:rFonts w:ascii="Arial" w:eastAsia="Times New Roman" w:hAnsi="Arial" w:cs="Times New Roman"/>
                <w:color w:val="000000"/>
                <w:sz w:val="20"/>
                <w:szCs w:val="20"/>
                <w:lang w:val="de-CH" w:eastAsia="de-DE"/>
              </w:rPr>
            </w:pPr>
          </w:p>
        </w:tc>
        <w:tc>
          <w:tcPr>
            <w:tcW w:w="708" w:type="dxa"/>
          </w:tcPr>
          <w:p w:rsidR="009A7336" w:rsidRPr="009A7336" w:rsidP="007E703D">
            <w:pPr>
              <w:numPr>
                <w:ilvl w:val="12"/>
                <w:numId w:val="0"/>
              </w:numPr>
              <w:spacing w:before="40" w:after="40"/>
              <w:ind w:left="-248" w:firstLine="248"/>
              <w:rPr>
                <w:rFonts w:ascii="Arial" w:eastAsia="Times New Roman" w:hAnsi="Arial" w:cs="Times New Roman"/>
                <w:color w:val="000000"/>
                <w:sz w:val="20"/>
                <w:szCs w:val="20"/>
                <w:lang w:val="de-CH" w:eastAsia="de-DE"/>
              </w:rPr>
            </w:pPr>
          </w:p>
        </w:tc>
      </w:tr>
      <w:tr w:rsidTr="00D96C05">
        <w:tblPrEx>
          <w:tblW w:w="7229" w:type="dxa"/>
          <w:tblInd w:w="250" w:type="dxa"/>
          <w:tblLayout w:type="fixed"/>
          <w:tblLook w:val="04A0"/>
        </w:tblPrEx>
        <w:tc>
          <w:tcPr>
            <w:tcW w:w="5920" w:type="dxa"/>
          </w:tcPr>
          <w:p w:rsidR="007E703D" w:rsidP="007E703D">
            <w:pPr>
              <w:numPr>
                <w:ilvl w:val="12"/>
                <w:numId w:val="0"/>
              </w:numPr>
              <w:spacing w:before="40" w:after="40"/>
              <w:ind w:left="-248" w:firstLine="248"/>
              <w:rPr>
                <w:rFonts w:ascii="Arial" w:eastAsia="Times New Roman" w:hAnsi="Arial" w:cs="Times New Roman"/>
                <w:color w:val="000000"/>
                <w:sz w:val="20"/>
                <w:szCs w:val="20"/>
                <w:lang w:val="de-CH" w:eastAsia="de-DE"/>
              </w:rPr>
            </w:pPr>
            <w:r>
              <w:rPr>
                <w:rFonts w:ascii="Arial" w:eastAsia="Times New Roman" w:hAnsi="Arial" w:cs="Times New Roman"/>
                <w:color w:val="000000"/>
                <w:sz w:val="20"/>
                <w:szCs w:val="20"/>
                <w:lang w:val="de-CH" w:eastAsia="de-DE"/>
              </w:rPr>
              <w:t>Andere</w:t>
            </w:r>
            <w:r w:rsidR="00D96C05">
              <w:rPr>
                <w:rFonts w:ascii="Arial" w:eastAsia="Times New Roman" w:hAnsi="Arial" w:cs="Times New Roman"/>
                <w:color w:val="000000"/>
                <w:sz w:val="20"/>
                <w:szCs w:val="20"/>
                <w:lang w:val="de-CH" w:eastAsia="de-DE"/>
              </w:rPr>
              <w:t>:</w:t>
            </w:r>
            <w:r>
              <w:rPr>
                <w:rFonts w:ascii="Arial" w:eastAsia="Times New Roman" w:hAnsi="Arial" w:cs="Times New Roman"/>
                <w:color w:val="000000"/>
                <w:sz w:val="20"/>
                <w:szCs w:val="20"/>
                <w:lang w:val="de-CH" w:eastAsia="de-DE"/>
              </w:rPr>
              <w:t xml:space="preserve"> (präzisieren)</w:t>
            </w:r>
          </w:p>
        </w:tc>
        <w:tc>
          <w:tcPr>
            <w:tcW w:w="601" w:type="dxa"/>
          </w:tcPr>
          <w:p w:rsidR="007E703D" w:rsidRPr="009A7336" w:rsidP="007E703D">
            <w:pPr>
              <w:numPr>
                <w:ilvl w:val="12"/>
                <w:numId w:val="0"/>
              </w:numPr>
              <w:spacing w:before="40" w:after="40"/>
              <w:ind w:left="-248" w:firstLine="248"/>
              <w:rPr>
                <w:rFonts w:ascii="Arial" w:eastAsia="Times New Roman" w:hAnsi="Arial" w:cs="Times New Roman"/>
                <w:color w:val="000000"/>
                <w:sz w:val="20"/>
                <w:szCs w:val="20"/>
                <w:lang w:val="de-CH" w:eastAsia="de-DE"/>
              </w:rPr>
            </w:pPr>
          </w:p>
        </w:tc>
        <w:tc>
          <w:tcPr>
            <w:tcW w:w="708" w:type="dxa"/>
          </w:tcPr>
          <w:p w:rsidR="007E703D" w:rsidRPr="009A7336" w:rsidP="007E703D">
            <w:pPr>
              <w:numPr>
                <w:ilvl w:val="12"/>
                <w:numId w:val="0"/>
              </w:numPr>
              <w:spacing w:before="40" w:after="40"/>
              <w:ind w:left="-248" w:firstLine="248"/>
              <w:rPr>
                <w:rFonts w:ascii="Arial" w:eastAsia="Times New Roman" w:hAnsi="Arial" w:cs="Times New Roman"/>
                <w:color w:val="000000"/>
                <w:sz w:val="20"/>
                <w:szCs w:val="20"/>
                <w:lang w:val="de-CH" w:eastAsia="de-DE"/>
              </w:rPr>
            </w:pPr>
          </w:p>
        </w:tc>
      </w:tr>
      <w:tr w:rsidTr="00D96C05">
        <w:tblPrEx>
          <w:tblW w:w="7229" w:type="dxa"/>
          <w:tblInd w:w="250" w:type="dxa"/>
          <w:tblLayout w:type="fixed"/>
          <w:tblLook w:val="04A0"/>
        </w:tblPrEx>
        <w:tc>
          <w:tcPr>
            <w:tcW w:w="5920" w:type="dxa"/>
          </w:tcPr>
          <w:p w:rsidR="007E703D" w:rsidP="007E703D">
            <w:pPr>
              <w:numPr>
                <w:ilvl w:val="12"/>
                <w:numId w:val="0"/>
              </w:numPr>
              <w:spacing w:before="40" w:after="40"/>
              <w:ind w:left="-248" w:firstLine="248"/>
              <w:rPr>
                <w:rFonts w:ascii="Arial" w:eastAsia="Times New Roman" w:hAnsi="Arial" w:cs="Times New Roman"/>
                <w:color w:val="000000"/>
                <w:sz w:val="20"/>
                <w:szCs w:val="20"/>
                <w:lang w:val="de-CH" w:eastAsia="de-DE"/>
              </w:rPr>
            </w:pPr>
            <w:r>
              <w:rPr>
                <w:rFonts w:ascii="Arial" w:eastAsia="Times New Roman" w:hAnsi="Arial" w:cs="Times New Roman"/>
                <w:color w:val="000000"/>
                <w:sz w:val="20"/>
                <w:szCs w:val="20"/>
                <w:lang w:val="de-CH" w:eastAsia="de-DE"/>
              </w:rPr>
              <w:t xml:space="preserve">HACCP Konzept </w:t>
            </w:r>
          </w:p>
        </w:tc>
        <w:tc>
          <w:tcPr>
            <w:tcW w:w="601" w:type="dxa"/>
          </w:tcPr>
          <w:p w:rsidR="007E703D" w:rsidRPr="009A7336" w:rsidP="007E703D">
            <w:pPr>
              <w:numPr>
                <w:ilvl w:val="12"/>
                <w:numId w:val="0"/>
              </w:numPr>
              <w:spacing w:before="40" w:after="40"/>
              <w:ind w:left="-248" w:firstLine="248"/>
              <w:rPr>
                <w:rFonts w:ascii="Arial" w:eastAsia="Times New Roman" w:hAnsi="Arial" w:cs="Times New Roman"/>
                <w:color w:val="000000"/>
                <w:sz w:val="20"/>
                <w:szCs w:val="20"/>
                <w:lang w:val="de-CH" w:eastAsia="de-DE"/>
              </w:rPr>
            </w:pPr>
          </w:p>
        </w:tc>
        <w:tc>
          <w:tcPr>
            <w:tcW w:w="708" w:type="dxa"/>
          </w:tcPr>
          <w:p w:rsidR="007E703D" w:rsidRPr="009A7336" w:rsidP="007E703D">
            <w:pPr>
              <w:numPr>
                <w:ilvl w:val="12"/>
                <w:numId w:val="0"/>
              </w:numPr>
              <w:spacing w:before="40" w:after="40"/>
              <w:ind w:left="-248" w:firstLine="248"/>
              <w:rPr>
                <w:rFonts w:ascii="Arial" w:eastAsia="Times New Roman" w:hAnsi="Arial" w:cs="Times New Roman"/>
                <w:color w:val="000000"/>
                <w:sz w:val="20"/>
                <w:szCs w:val="20"/>
                <w:lang w:val="de-CH" w:eastAsia="de-DE"/>
              </w:rPr>
            </w:pPr>
          </w:p>
        </w:tc>
      </w:tr>
    </w:tbl>
    <w:p w:rsidR="007E703D" w:rsidP="009A7336">
      <w:pPr>
        <w:numPr>
          <w:ilvl w:val="12"/>
          <w:numId w:val="0"/>
        </w:numPr>
        <w:spacing w:before="40" w:after="40" w:line="240" w:lineRule="auto"/>
        <w:rPr>
          <w:rFonts w:ascii="Arial" w:hAnsi="Arial" w:cs="Arial"/>
          <w:sz w:val="20"/>
          <w:szCs w:val="20"/>
        </w:rPr>
      </w:pPr>
    </w:p>
    <w:p w:rsidR="003C39E2" w:rsidP="009A7336">
      <w:pPr>
        <w:numPr>
          <w:ilvl w:val="12"/>
          <w:numId w:val="0"/>
        </w:numPr>
        <w:spacing w:before="40" w:after="40" w:line="240" w:lineRule="auto"/>
        <w:rPr>
          <w:rFonts w:ascii="Arial" w:hAnsi="Arial" w:cs="Arial"/>
          <w:sz w:val="20"/>
          <w:szCs w:val="20"/>
        </w:rPr>
      </w:pPr>
    </w:p>
    <w:p w:rsidR="00D96C05" w:rsidP="009A7336">
      <w:pPr>
        <w:numPr>
          <w:ilvl w:val="12"/>
          <w:numId w:val="0"/>
        </w:numPr>
        <w:spacing w:before="40" w:after="40" w:line="240" w:lineRule="auto"/>
        <w:rPr>
          <w:rFonts w:ascii="Arial" w:hAnsi="Arial" w:cs="Arial"/>
          <w:sz w:val="20"/>
          <w:szCs w:val="20"/>
        </w:rPr>
      </w:pPr>
    </w:p>
    <w:p w:rsidR="009A7336" w:rsidP="00D308C7">
      <w:pPr>
        <w:numPr>
          <w:ilvl w:val="12"/>
          <w:numId w:val="0"/>
        </w:numPr>
        <w:spacing w:before="40" w:after="40" w:line="240" w:lineRule="auto"/>
        <w:rPr>
          <w:rFonts w:ascii="Arial" w:hAnsi="Arial" w:cs="Arial"/>
          <w:sz w:val="20"/>
          <w:szCs w:val="20"/>
        </w:rPr>
      </w:pPr>
      <w:r w:rsidRPr="009A7336">
        <w:rPr>
          <w:rFonts w:ascii="Arial" w:hAnsi="Arial" w:cs="Arial"/>
          <w:sz w:val="20"/>
          <w:szCs w:val="20"/>
        </w:rPr>
        <w:t xml:space="preserve">Der </w:t>
      </w:r>
      <w:r>
        <w:rPr>
          <w:rFonts w:ascii="Arial" w:hAnsi="Arial" w:cs="Arial"/>
          <w:sz w:val="20"/>
          <w:szCs w:val="20"/>
        </w:rPr>
        <w:t>Verkäufer und/oder der Courtier bestätigen, dass die vorliegende Spezifikation eingehalten w</w:t>
      </w:r>
      <w:r w:rsidR="007E703D">
        <w:rPr>
          <w:rFonts w:ascii="Arial" w:hAnsi="Arial" w:cs="Arial"/>
          <w:sz w:val="20"/>
          <w:szCs w:val="20"/>
        </w:rPr>
        <w:t>ird</w:t>
      </w:r>
      <w:r>
        <w:rPr>
          <w:rFonts w:ascii="Arial" w:hAnsi="Arial" w:cs="Arial"/>
          <w:sz w:val="20"/>
          <w:szCs w:val="20"/>
        </w:rPr>
        <w:t xml:space="preserve"> und nehmen Kenntnis von den verlangten Vorgaben dieses Dokumentes. Dieses ist mit der Auftragsbestätigung rechtsgültig unterschrieben an uns zurückzusenden.</w:t>
      </w:r>
    </w:p>
    <w:p w:rsidR="00125574" w:rsidP="00D308C7">
      <w:pPr>
        <w:numPr>
          <w:ilvl w:val="12"/>
          <w:numId w:val="0"/>
        </w:numPr>
        <w:spacing w:before="40" w:after="40" w:line="240" w:lineRule="auto"/>
      </w:pPr>
    </w:p>
    <w:tbl>
      <w:tblPr>
        <w:tblStyle w:val="TableGrid"/>
        <w:tblW w:w="0" w:type="auto"/>
        <w:tblLook w:val="04A0"/>
      </w:tblPr>
      <w:tblGrid>
        <w:gridCol w:w="2235"/>
        <w:gridCol w:w="2835"/>
        <w:gridCol w:w="2884"/>
        <w:gridCol w:w="2652"/>
      </w:tblGrid>
      <w:tr w:rsidTr="005B74CF">
        <w:tblPrEx>
          <w:tblW w:w="0" w:type="auto"/>
          <w:tblLook w:val="04A0"/>
        </w:tblPrEx>
        <w:tc>
          <w:tcPr>
            <w:tcW w:w="2235" w:type="dxa"/>
          </w:tcPr>
          <w:p w:rsidR="007E703D" w:rsidRPr="007E703D" w:rsidP="00AD1DCB"/>
        </w:tc>
        <w:tc>
          <w:tcPr>
            <w:tcW w:w="2835" w:type="dxa"/>
          </w:tcPr>
          <w:p w:rsidR="007E703D" w:rsidRPr="00516C0F" w:rsidP="00AD1DCB">
            <w:pPr>
              <w:rPr>
                <w:b/>
              </w:rPr>
            </w:pPr>
            <w:r w:rsidRPr="00516C0F">
              <w:rPr>
                <w:b/>
              </w:rPr>
              <w:t>der Käufer</w:t>
            </w:r>
          </w:p>
        </w:tc>
        <w:tc>
          <w:tcPr>
            <w:tcW w:w="2884" w:type="dxa"/>
          </w:tcPr>
          <w:p w:rsidR="007E703D" w:rsidRPr="00516C0F" w:rsidP="00AD1DCB">
            <w:pPr>
              <w:rPr>
                <w:b/>
              </w:rPr>
            </w:pPr>
            <w:r w:rsidRPr="00516C0F">
              <w:rPr>
                <w:b/>
              </w:rPr>
              <w:t>der Verkäufer</w:t>
            </w:r>
          </w:p>
        </w:tc>
        <w:tc>
          <w:tcPr>
            <w:tcW w:w="2652" w:type="dxa"/>
          </w:tcPr>
          <w:p w:rsidR="007E703D" w:rsidRPr="00516C0F" w:rsidP="00AD1DCB">
            <w:pPr>
              <w:rPr>
                <w:b/>
              </w:rPr>
            </w:pPr>
            <w:r w:rsidRPr="00516C0F">
              <w:rPr>
                <w:b/>
              </w:rPr>
              <w:t>der Courtier</w:t>
            </w:r>
          </w:p>
        </w:tc>
      </w:tr>
      <w:tr w:rsidTr="00F54A66">
        <w:tblPrEx>
          <w:tblW w:w="0" w:type="auto"/>
          <w:tblLook w:val="04A0"/>
        </w:tblPrEx>
        <w:trPr>
          <w:trHeight w:val="1896"/>
        </w:trPr>
        <w:tc>
          <w:tcPr>
            <w:tcW w:w="2235" w:type="dxa"/>
          </w:tcPr>
          <w:p w:rsidR="00A966C7" w:rsidRPr="00A966C7" w:rsidP="00AD1DCB">
            <w:pPr>
              <w:rPr>
                <w:rFonts w:ascii="Arial" w:hAnsi="Arial" w:cs="Arial"/>
                <w:b/>
              </w:rPr>
            </w:pPr>
            <w:r w:rsidRPr="00A966C7">
              <w:rPr>
                <w:rFonts w:ascii="Arial" w:hAnsi="Arial" w:cs="Arial"/>
                <w:b/>
              </w:rPr>
              <w:t>Firma / Stempel</w:t>
            </w:r>
          </w:p>
          <w:p w:rsidR="00A966C7" w:rsidRPr="007E703D" w:rsidP="00AD1DCB"/>
        </w:tc>
        <w:tc>
          <w:tcPr>
            <w:tcW w:w="2835" w:type="dxa"/>
          </w:tcPr>
          <w:p w:rsidR="00A966C7" w:rsidRPr="00516C0F" w:rsidP="00AD1DCB">
            <w:pPr>
              <w:rPr>
                <w:b/>
              </w:rPr>
            </w:pPr>
          </w:p>
        </w:tc>
        <w:tc>
          <w:tcPr>
            <w:tcW w:w="2884" w:type="dxa"/>
          </w:tcPr>
          <w:p w:rsidR="00A966C7" w:rsidRPr="00516C0F" w:rsidP="00AD1DCB">
            <w:pPr>
              <w:rPr>
                <w:b/>
              </w:rPr>
            </w:pPr>
          </w:p>
        </w:tc>
        <w:tc>
          <w:tcPr>
            <w:tcW w:w="2652" w:type="dxa"/>
          </w:tcPr>
          <w:p w:rsidR="00A966C7" w:rsidRPr="00516C0F" w:rsidP="00AD1DCB">
            <w:pPr>
              <w:rPr>
                <w:b/>
              </w:rPr>
            </w:pPr>
          </w:p>
        </w:tc>
      </w:tr>
      <w:tr w:rsidTr="00F54A66">
        <w:tblPrEx>
          <w:tblW w:w="0" w:type="auto"/>
          <w:tblLook w:val="04A0"/>
        </w:tblPrEx>
        <w:trPr>
          <w:trHeight w:val="888"/>
        </w:trPr>
        <w:tc>
          <w:tcPr>
            <w:tcW w:w="2235" w:type="dxa"/>
          </w:tcPr>
          <w:p w:rsidR="007E703D" w:rsidRPr="00516C0F" w:rsidP="00AD1DCB">
            <w:pPr>
              <w:rPr>
                <w:b/>
              </w:rPr>
            </w:pPr>
            <w:r w:rsidRPr="00516C0F">
              <w:rPr>
                <w:b/>
              </w:rPr>
              <w:t>Ort und Datum</w:t>
            </w:r>
          </w:p>
        </w:tc>
        <w:tc>
          <w:tcPr>
            <w:tcW w:w="2835" w:type="dxa"/>
          </w:tcPr>
          <w:p w:rsidR="007E703D" w:rsidRPr="007E703D" w:rsidP="00AD1DCB"/>
        </w:tc>
        <w:tc>
          <w:tcPr>
            <w:tcW w:w="2884" w:type="dxa"/>
          </w:tcPr>
          <w:p w:rsidR="007E703D" w:rsidRPr="007E703D" w:rsidP="00AD1DCB"/>
        </w:tc>
        <w:tc>
          <w:tcPr>
            <w:tcW w:w="2652" w:type="dxa"/>
          </w:tcPr>
          <w:p w:rsidR="007E703D" w:rsidRPr="007E703D" w:rsidP="00AD1DCB"/>
        </w:tc>
      </w:tr>
      <w:tr w:rsidTr="005B74CF">
        <w:tblPrEx>
          <w:tblW w:w="0" w:type="auto"/>
          <w:tblLook w:val="04A0"/>
        </w:tblPrEx>
        <w:trPr>
          <w:trHeight w:val="1690"/>
        </w:trPr>
        <w:tc>
          <w:tcPr>
            <w:tcW w:w="2235" w:type="dxa"/>
          </w:tcPr>
          <w:p w:rsidR="007E703D" w:rsidRPr="00516C0F" w:rsidP="00AD1DCB">
            <w:pPr>
              <w:rPr>
                <w:b/>
              </w:rPr>
            </w:pPr>
            <w:r w:rsidRPr="00516C0F">
              <w:rPr>
                <w:b/>
              </w:rPr>
              <w:t>Unterschrift</w:t>
            </w:r>
          </w:p>
        </w:tc>
        <w:tc>
          <w:tcPr>
            <w:tcW w:w="2835" w:type="dxa"/>
          </w:tcPr>
          <w:p w:rsidR="007E703D" w:rsidRPr="007E703D" w:rsidP="00AD1DCB"/>
        </w:tc>
        <w:tc>
          <w:tcPr>
            <w:tcW w:w="2884" w:type="dxa"/>
          </w:tcPr>
          <w:p w:rsidR="007E703D" w:rsidRPr="007E703D" w:rsidP="00AD1DCB"/>
        </w:tc>
        <w:tc>
          <w:tcPr>
            <w:tcW w:w="2652" w:type="dxa"/>
          </w:tcPr>
          <w:p w:rsidR="007E703D" w:rsidRPr="007E703D" w:rsidP="00AD1DCB"/>
        </w:tc>
      </w:tr>
    </w:tbl>
    <w:p w:rsidR="007E703D" w:rsidRPr="00FB3C2E" w:rsidP="00FB3C2E">
      <w:pPr>
        <w:rPr>
          <w:sz w:val="8"/>
          <w:szCs w:val="8"/>
        </w:rPr>
      </w:pPr>
    </w:p>
    <w:sectPr w:rsidSect="00F54A66">
      <w:headerReference w:type="default" r:id="rId8"/>
      <w:footerReference w:type="default" r:id="rId9"/>
      <w:pgSz w:w="11906" w:h="16838" w:code="9"/>
      <w:pgMar w:top="1560" w:right="720" w:bottom="709" w:left="720" w:header="284" w:footer="26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Sans">
    <w:altName w:val="Calibri"/>
    <w:charset w:val="00"/>
    <w:family w:val="auto"/>
    <w:pitch w:val="variable"/>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7C2B" w:rsidRPr="005941F1" w:rsidP="00C56758">
    <w:pPr>
      <w:tabs>
        <w:tab w:val="right" w:pos="10206"/>
        <w:tab w:val="right" w:pos="14601"/>
      </w:tabs>
      <w:spacing w:after="0" w:line="240" w:lineRule="auto"/>
      <w:rPr>
        <w:rFonts w:ascii="Arial" w:hAnsi="Arial" w:cs="Arial"/>
        <w:sz w:val="24"/>
        <w:szCs w:val="24"/>
        <w:lang w:val="de-CH"/>
      </w:rPr>
    </w:pPr>
    <w:r w:rsidRPr="00807FE5">
      <w:rPr>
        <w:rFonts w:ascii="Segoe UI" w:hAnsi="Segoe UI" w:cs="Segoe UI"/>
        <w:sz w:val="16"/>
        <w:szCs w:val="16"/>
        <w:lang w:val="de-CH"/>
      </w:rPr>
      <w:t>Freigegeben am:</w:t>
    </w:r>
    <w:r w:rsidRPr="00807FE5" w:rsidR="00EC61B3">
      <w:rPr>
        <w:rFonts w:ascii="Segoe UI" w:hAnsi="Segoe UI" w:cs="Segoe UI"/>
        <w:noProof/>
        <w:sz w:val="16"/>
        <w:szCs w:val="16"/>
        <w:lang w:val="de-CH" w:eastAsia="de-CH"/>
      </w:rPr>
      <mc:AlternateContent>
        <mc:Choice Requires="wps">
          <w:drawing>
            <wp:anchor distT="0" distB="0" distL="114300" distR="114300" simplePos="0" relativeHeight="251658240" behindDoc="0" locked="0" layoutInCell="1" allowOverlap="1">
              <wp:simplePos x="0" y="0"/>
              <wp:positionH relativeFrom="column">
                <wp:posOffset>-17145</wp:posOffset>
              </wp:positionH>
              <wp:positionV relativeFrom="paragraph">
                <wp:posOffset>-45720</wp:posOffset>
              </wp:positionV>
              <wp:extent cx="6524625" cy="0"/>
              <wp:effectExtent l="0" t="0" r="9525" b="19050"/>
              <wp:wrapNone/>
              <wp:docPr id="1" name="Gerade Verbindung 1"/>
              <wp:cNvGraphicFramePr/>
              <a:graphic xmlns:a="http://schemas.openxmlformats.org/drawingml/2006/main">
                <a:graphicData uri="http://schemas.microsoft.com/office/word/2010/wordprocessingShape">
                  <wps:wsp xmlns:wps="http://schemas.microsoft.com/office/word/2010/wordprocessingShape">
                    <wps:cNvCnPr/>
                    <wps:spPr>
                      <a:xfrm>
                        <a:off x="0" y="0"/>
                        <a:ext cx="6524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Gerade Verbindung 1" o:spid="_x0000_s2050" style="mso-wrap-distance-bottom:0;mso-wrap-distance-left:9pt;mso-wrap-distance-right:9pt;mso-wrap-distance-top:0;mso-wrap-style:square;position:absolute;visibility:visible;z-index:251659264" from="-1.35pt,-3.6pt" to="512.4pt,-3.6pt" strokecolor="#4579b8"/>
          </w:pict>
        </mc:Fallback>
      </mc:AlternateContent>
    </w:r>
    <w:r w:rsidRPr="00807FE5">
      <w:rPr>
        <w:rFonts w:ascii="Segoe UI" w:hAnsi="Segoe UI" w:cs="Segoe UI"/>
        <w:sz w:val="16"/>
        <w:szCs w:val="16"/>
        <w:lang w:val="de-CH"/>
      </w:rPr>
      <w:t xml:space="preserve"> </w:t>
    </w:r>
    <w:r w:rsidRPr="00807FE5" w:rsidR="00807FE5">
      <w:rPr>
        <w:rFonts w:ascii="Segoe UI" w:hAnsi="Segoe UI" w:cs="Segoe UI"/>
        <w:sz w:val="16"/>
        <w:szCs w:val="16"/>
      </w:rPr>
      <w:t>02.10.2025 13:36</w:t>
    </w:r>
    <w:r w:rsidRPr="00807FE5">
      <w:rPr>
        <w:rFonts w:ascii="Segoe UI" w:hAnsi="Segoe UI" w:cs="Segoe UI"/>
        <w:sz w:val="16"/>
        <w:szCs w:val="16"/>
        <w:lang w:val="de-CH"/>
      </w:rPr>
      <w:t xml:space="preserve"> / </w:t>
    </w:r>
    <w:r w:rsidRPr="00807FE5" w:rsidR="00807FE5">
      <w:rPr>
        <w:rFonts w:ascii="Segoe UI" w:hAnsi="Segoe UI" w:cs="Segoe UI"/>
        <w:sz w:val="16"/>
        <w:szCs w:val="16"/>
      </w:rPr>
      <w:t>Wettach Thomas [Rutishauser-DiVino SA]</w:t>
    </w:r>
    <w:r w:rsidR="00722C08">
      <w:rPr>
        <w:rFonts w:ascii="Segoe UI" w:hAnsi="Segoe UI" w:cs="Segoe UI"/>
        <w:sz w:val="16"/>
        <w:szCs w:val="16"/>
      </w:rPr>
      <w:t xml:space="preserve"> ; </w:t>
    </w:r>
    <w:r w:rsidRPr="00807FE5" w:rsidR="00722C08">
      <w:rPr>
        <w:rFonts w:ascii="Segoe UI" w:hAnsi="Segoe UI" w:cs="Segoe UI"/>
        <w:sz w:val="16"/>
        <w:szCs w:val="16"/>
      </w:rPr>
      <w:t>Züger Karin [Rutishauser-DiVino SA]</w:t>
    </w:r>
    <w:r>
      <w:rPr>
        <w:rFonts w:ascii="Arial" w:hAnsi="Arial" w:cs="Arial"/>
        <w:sz w:val="24"/>
        <w:szCs w:val="24"/>
        <w:lang w:val="de-CH"/>
      </w:rPr>
      <w:tab/>
    </w:r>
    <w:r w:rsidRPr="00807FE5" w:rsidR="00807FE5">
      <w:rPr>
        <w:rFonts w:ascii="Segoe UI" w:hAnsi="Segoe UI" w:cs="Segoe UI"/>
        <w:sz w:val="16"/>
        <w:szCs w:val="16"/>
      </w:rPr>
      <w:t xml:space="preserve">Version </w:t>
    </w:r>
    <w:r w:rsidRPr="00807FE5" w:rsidR="00807FE5">
      <w:rPr>
        <w:rFonts w:ascii="Segoe UI" w:hAnsi="Segoe UI" w:cs="Segoe UI"/>
        <w:sz w:val="16"/>
        <w:szCs w:val="16"/>
      </w:rPr>
      <w:t>10.0</w:t>
    </w:r>
    <w:r w:rsidRPr="005941F1" w:rsidR="00EC61B3">
      <w:rPr>
        <w:rFonts w:ascii="Arial" w:hAnsi="Arial" w:cs="Arial"/>
        <w:sz w:val="24"/>
        <w:szCs w:val="24"/>
        <w:lang w:val="de-CH"/>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7C2B" w:rsidRPr="00807FE5" w:rsidP="00EC7C3F">
    <w:pPr>
      <w:tabs>
        <w:tab w:val="right" w:pos="10206"/>
        <w:tab w:val="right" w:pos="14601"/>
      </w:tabs>
      <w:spacing w:after="0" w:line="240" w:lineRule="auto"/>
      <w:ind w:left="2694"/>
      <w:rPr>
        <w:rFonts w:ascii="Segoe UI" w:hAnsi="Segoe UI" w:cs="Segoe UI"/>
        <w:noProof/>
        <w:lang w:val="de-CH" w:eastAsia="de-CH"/>
      </w:rPr>
    </w:pPr>
    <w:r w:rsidRPr="00807FE5">
      <w:rPr>
        <w:rFonts w:ascii="Segoe UI" w:hAnsi="Segoe UI" w:cs="Segoe UI"/>
        <w:noProof/>
        <w:lang w:val="de-CH" w:eastAsia="de-CH"/>
      </w:rPr>
      <mc:AlternateContent>
        <mc:Choice Requires="wps">
          <w:drawing>
            <wp:anchor distT="0" distB="0" distL="114300" distR="114300" simplePos="0" relativeHeight="251660288" behindDoc="0" locked="0" layoutInCell="1" allowOverlap="1">
              <wp:simplePos x="0" y="0"/>
              <wp:positionH relativeFrom="column">
                <wp:posOffset>-111125</wp:posOffset>
              </wp:positionH>
              <wp:positionV relativeFrom="paragraph">
                <wp:posOffset>57785</wp:posOffset>
              </wp:positionV>
              <wp:extent cx="1714500" cy="447675"/>
              <wp:effectExtent l="0" t="0" r="0" b="9525"/>
              <wp:wrapNone/>
              <wp:docPr id="6" name="Textfeld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714500" cy="4476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147C2B">
                          <w:r>
                            <w:rPr>
                              <w:noProof/>
                              <w:lang w:val="de-CH" w:eastAsia="de-CH"/>
                            </w:rPr>
                            <w:drawing>
                              <wp:inline distT="0" distB="0" distL="0" distR="0">
                                <wp:extent cx="1253490" cy="349885"/>
                                <wp:effectExtent l="0" t="0" r="3810" b="0"/>
                                <wp:docPr id="232945019" name="Grafik 97887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RuDi_CMYK.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53490" cy="349885"/>
                                        </a:xfrm>
                                        <a:prstGeom prst="rect">
                                          <a:avLst/>
                                        </a:prstGeom>
                                      </pic:spPr>
                                    </pic:pic>
                                  </a:graphicData>
                                </a:graphic>
                              </wp:inline>
                            </w:drawing>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feld 6" o:spid="_x0000_s2049" type="#_x0000_t202" style="height:35.25pt;margin-left:-8.75pt;margin-top:4.55pt;mso-wrap-distance-bottom:0;mso-wrap-distance-left:9pt;mso-wrap-distance-right:9pt;mso-wrap-distance-top:0;mso-wrap-style:square;position:absolute;v-text-anchor:top;visibility:visible;width:135pt;z-index:251661312" fillcolor="white" stroked="f" strokeweight="0.5pt">
              <v:textbox>
                <w:txbxContent>
                  <w:p w:rsidR="00147C2B">
                    <w:r>
                      <w:rPr>
                        <w:noProof/>
                        <w:lang w:val="de-CH" w:eastAsia="de-CH"/>
                      </w:rPr>
                      <w:drawing>
                        <wp:inline distT="0" distB="0" distL="0" distR="0">
                          <wp:extent cx="1253490" cy="349885"/>
                          <wp:effectExtent l="0" t="0" r="3810" b="0"/>
                          <wp:docPr id="97887982" name="Grafik 97887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RuDi_CMYK.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53490" cy="349885"/>
                                  </a:xfrm>
                                  <a:prstGeom prst="rect">
                                    <a:avLst/>
                                  </a:prstGeom>
                                </pic:spPr>
                              </pic:pic>
                            </a:graphicData>
                          </a:graphic>
                        </wp:inline>
                      </w:drawing>
                    </w:r>
                  </w:p>
                </w:txbxContent>
              </v:textbox>
            </v:shape>
          </w:pict>
        </mc:Fallback>
      </mc:AlternateContent>
    </w:r>
    <w:r w:rsidRPr="00807FE5" w:rsidR="00807FE5">
      <w:rPr>
        <w:rFonts w:ascii="Segoe UI" w:hAnsi="Segoe UI" w:cs="Segoe UI"/>
        <w:sz w:val="16"/>
        <w:szCs w:val="16"/>
      </w:rPr>
      <w:t>09 Beschaffung</w:t>
    </w:r>
    <w:r w:rsidRPr="00807FE5" w:rsidR="00807FE5">
      <w:rPr>
        <w:rFonts w:ascii="Segoe UI" w:hAnsi="Segoe UI" w:cs="Segoe UI"/>
        <w:sz w:val="16"/>
        <w:szCs w:val="16"/>
      </w:rPr>
      <w:t xml:space="preserve"> – </w:t>
    </w:r>
    <w:r w:rsidRPr="00807FE5" w:rsidR="00807FE5">
      <w:rPr>
        <w:rFonts w:ascii="Segoe UI" w:hAnsi="Segoe UI" w:cs="Segoe UI"/>
        <w:sz w:val="16"/>
        <w:szCs w:val="16"/>
      </w:rPr>
      <w:t>Spezifikationen</w:t>
    </w:r>
    <w:r w:rsidRPr="00807FE5">
      <w:rPr>
        <w:rFonts w:ascii="Segoe UI" w:hAnsi="Segoe UI" w:cs="Segoe UI"/>
        <w:lang w:val="de-CH"/>
      </w:rPr>
      <w:tab/>
    </w:r>
    <w:r w:rsidRPr="00807FE5" w:rsidR="00807FE5">
      <w:rPr>
        <w:rFonts w:ascii="Segoe UI" w:hAnsi="Segoe UI" w:cs="Segoe UI"/>
        <w:sz w:val="16"/>
        <w:szCs w:val="16"/>
      </w:rPr>
      <w:t>Münchenbuchsee;Zentrale Rutishauser-DiVino SA</w:t>
    </w:r>
  </w:p>
  <w:p w:rsidR="00147C2B" w:rsidRPr="00807FE5" w:rsidP="00C56758">
    <w:pPr>
      <w:tabs>
        <w:tab w:val="right" w:pos="10206"/>
        <w:tab w:val="right" w:pos="14601"/>
      </w:tabs>
      <w:spacing w:after="0" w:line="240" w:lineRule="auto"/>
      <w:ind w:firstLine="2694"/>
      <w:rPr>
        <w:rFonts w:ascii="Segoe UI" w:hAnsi="Segoe UI" w:cs="Segoe UI"/>
      </w:rPr>
    </w:pPr>
    <w:r w:rsidRPr="00807FE5">
      <w:rPr>
        <w:rFonts w:ascii="Segoe UI" w:hAnsi="Segoe UI" w:cs="Segoe UI"/>
        <w:sz w:val="16"/>
        <w:szCs w:val="16"/>
      </w:rPr>
      <w:t>-</w:t>
    </w:r>
    <w:r w:rsidRPr="00807FE5">
      <w:rPr>
        <w:rFonts w:ascii="Segoe UI" w:hAnsi="Segoe UI" w:cs="Segoe UI"/>
        <w:sz w:val="16"/>
        <w:szCs w:val="16"/>
      </w:rPr>
      <w:t xml:space="preserve"> – </w:t>
    </w:r>
    <w:r w:rsidRPr="00807FE5">
      <w:rPr>
        <w:rFonts w:ascii="Segoe UI" w:hAnsi="Segoe UI" w:cs="Segoe UI"/>
        <w:sz w:val="16"/>
        <w:szCs w:val="16"/>
      </w:rPr>
      <w:t>-</w:t>
    </w:r>
    <w:r w:rsidRPr="00807FE5" w:rsidR="00EC61B3">
      <w:rPr>
        <w:rFonts w:ascii="Segoe UI" w:hAnsi="Segoe UI" w:cs="Segoe UI"/>
      </w:rPr>
      <w:tab/>
    </w:r>
    <w:r w:rsidRPr="00807FE5">
      <w:rPr>
        <w:rFonts w:ascii="Segoe UI" w:hAnsi="Segoe UI" w:cs="Segoe UI"/>
        <w:sz w:val="16"/>
        <w:szCs w:val="16"/>
      </w:rPr>
      <w:t>Spezifikation</w:t>
    </w:r>
  </w:p>
  <w:p w:rsidR="00147C2B" w:rsidRPr="009C021B" w:rsidP="0002501C">
    <w:pPr>
      <w:tabs>
        <w:tab w:val="right" w:pos="10206"/>
        <w:tab w:val="right" w:pos="14601"/>
      </w:tabs>
      <w:spacing w:after="0" w:line="240" w:lineRule="auto"/>
      <w:ind w:firstLine="2694"/>
      <w:jc w:val="both"/>
      <w:rPr>
        <w:rFonts w:ascii="Segoe UI" w:hAnsi="Segoe UI" w:cs="Segoe UI"/>
      </w:rPr>
    </w:pPr>
    <w:sdt>
      <w:sdtPr>
        <w:rPr>
          <w:rFonts w:ascii="Segoe UI" w:hAnsi="Segoe UI" w:cs="Segoe UI"/>
          <w:b/>
          <w:sz w:val="28"/>
          <w:szCs w:val="28"/>
        </w:rPr>
        <w:alias w:val="Titel"/>
        <w:id w:val="1072238937"/>
        <w:dataBinding w:prefixMappings="xmlns:ns0='http://purl.org/dc/elements/1.1/' xmlns:ns1='http://schemas.openxmlformats.org/package/2006/metadata/core-properties' " w:xpath="/ns1:coreProperties[1]/ns0:title[1]" w:storeItemID="{6C3C8BC8-F283-45AE-878A-BAB7291924A1}"/>
        <w:text/>
      </w:sdtPr>
      <w:sdtContent>
        <w:r w:rsidR="00CE3A7A">
          <w:rPr>
            <w:rFonts w:ascii="Segoe UI" w:hAnsi="Segoe UI" w:cs="Segoe UI"/>
            <w:b/>
            <w:sz w:val="28"/>
            <w:szCs w:val="28"/>
          </w:rPr>
          <w:t>Spezifikation Offenwein Einkauf</w:t>
        </w:r>
      </w:sdtContent>
    </w:sdt>
    <w:r w:rsidRPr="009C021B" w:rsidR="00EC61B3">
      <w:rPr>
        <w:rFonts w:ascii="Segoe UI" w:hAnsi="Segoe UI" w:cs="Segoe UI"/>
        <w:b/>
      </w:rPr>
      <w:tab/>
    </w:r>
    <w:r w:rsidRPr="00807FE5" w:rsidR="00EC61B3">
      <w:rPr>
        <w:rFonts w:ascii="Segoe UI" w:hAnsi="Segoe UI" w:cs="Segoe UI"/>
        <w:sz w:val="16"/>
        <w:szCs w:val="16"/>
      </w:rPr>
      <w:t xml:space="preserve">Seite </w:t>
    </w:r>
    <w:r w:rsidRPr="00807FE5" w:rsidR="00EC61B3">
      <w:rPr>
        <w:rFonts w:ascii="Segoe UI" w:hAnsi="Segoe UI" w:cs="Segoe UI"/>
        <w:sz w:val="16"/>
        <w:szCs w:val="16"/>
      </w:rPr>
      <w:fldChar w:fldCharType="begin"/>
    </w:r>
    <w:r w:rsidRPr="00807FE5" w:rsidR="00EC61B3">
      <w:rPr>
        <w:rFonts w:ascii="Segoe UI" w:hAnsi="Segoe UI" w:cs="Segoe UI"/>
        <w:sz w:val="16"/>
        <w:szCs w:val="16"/>
      </w:rPr>
      <w:instrText xml:space="preserve"> PAGE   \* MERGEFORMAT </w:instrText>
    </w:r>
    <w:r w:rsidRPr="00807FE5" w:rsidR="00EC61B3">
      <w:rPr>
        <w:rFonts w:ascii="Segoe UI" w:hAnsi="Segoe UI" w:cs="Segoe UI"/>
        <w:sz w:val="16"/>
        <w:szCs w:val="16"/>
      </w:rPr>
      <w:fldChar w:fldCharType="separate"/>
    </w:r>
    <w:r w:rsidR="00C57854">
      <w:rPr>
        <w:rFonts w:ascii="Segoe UI" w:hAnsi="Segoe UI" w:cs="Segoe UI"/>
        <w:noProof/>
        <w:sz w:val="16"/>
        <w:szCs w:val="16"/>
      </w:rPr>
      <w:t>1</w:t>
    </w:r>
    <w:r w:rsidRPr="00807FE5" w:rsidR="00EC61B3">
      <w:rPr>
        <w:rFonts w:ascii="Segoe UI" w:hAnsi="Segoe UI" w:cs="Segoe UI"/>
        <w:sz w:val="16"/>
        <w:szCs w:val="16"/>
      </w:rPr>
      <w:fldChar w:fldCharType="end"/>
    </w:r>
    <w:r w:rsidRPr="00807FE5" w:rsidR="00EC61B3">
      <w:rPr>
        <w:rFonts w:ascii="Segoe UI" w:hAnsi="Segoe UI" w:cs="Segoe UI"/>
        <w:sz w:val="16"/>
        <w:szCs w:val="16"/>
      </w:rPr>
      <w:t xml:space="preserve"> / </w:t>
    </w:r>
    <w:r w:rsidRPr="00807FE5" w:rsidR="00EC61B3">
      <w:rPr>
        <w:rFonts w:ascii="Segoe UI" w:hAnsi="Segoe UI" w:cs="Segoe UI"/>
        <w:sz w:val="16"/>
        <w:szCs w:val="16"/>
      </w:rPr>
      <w:fldChar w:fldCharType="begin"/>
    </w:r>
    <w:r w:rsidRPr="00807FE5" w:rsidR="00EC61B3">
      <w:rPr>
        <w:rFonts w:ascii="Segoe UI" w:hAnsi="Segoe UI" w:cs="Segoe UI"/>
        <w:sz w:val="16"/>
        <w:szCs w:val="16"/>
      </w:rPr>
      <w:instrText xml:space="preserve"> NUMPAGES   \* MERGEFORMAT </w:instrText>
    </w:r>
    <w:r w:rsidRPr="00807FE5" w:rsidR="00EC61B3">
      <w:rPr>
        <w:rFonts w:ascii="Segoe UI" w:hAnsi="Segoe UI" w:cs="Segoe UI"/>
        <w:sz w:val="16"/>
        <w:szCs w:val="16"/>
      </w:rPr>
      <w:fldChar w:fldCharType="separate"/>
    </w:r>
    <w:r w:rsidR="00C57854">
      <w:rPr>
        <w:rFonts w:ascii="Segoe UI" w:hAnsi="Segoe UI" w:cs="Segoe UI"/>
        <w:noProof/>
        <w:sz w:val="16"/>
        <w:szCs w:val="16"/>
      </w:rPr>
      <w:t>3</w:t>
    </w:r>
    <w:r w:rsidRPr="00807FE5" w:rsidR="00EC61B3">
      <w:rPr>
        <w:rFonts w:ascii="Segoe UI" w:hAnsi="Segoe UI" w:cs="Segoe UI"/>
        <w:sz w:val="16"/>
        <w:szCs w:val="16"/>
      </w:rPr>
      <w:fldChar w:fldCharType="end"/>
    </w:r>
  </w:p>
  <w:p w:rsidR="00147C2B" w:rsidRPr="009C021B" w:rsidP="001C01D8">
    <w:pPr>
      <w:pBdr>
        <w:bottom w:val="single" w:sz="4" w:space="1" w:color="auto"/>
      </w:pBdr>
      <w:tabs>
        <w:tab w:val="right" w:pos="9072"/>
      </w:tabs>
      <w:spacing w:after="0" w:line="240" w:lineRule="auto"/>
      <w:rPr>
        <w:rFonts w:ascii="Segoe UI" w:hAnsi="Segoe UI" w:cs="Segoe U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EC4257"/>
    <w:multiLevelType w:val="hybridMultilevel"/>
    <w:tmpl w:val="A94A1F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7780950"/>
    <w:multiLevelType w:val="hybridMultilevel"/>
    <w:tmpl w:val="DA50B8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003DE6"/>
    <w:multiLevelType w:val="hybridMultilevel"/>
    <w:tmpl w:val="DA5C86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C827B5"/>
    <w:multiLevelType w:val="hybridMultilevel"/>
    <w:tmpl w:val="FDFAEF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B80DDD"/>
    <w:multiLevelType w:val="hybridMultilevel"/>
    <w:tmpl w:val="090666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2605B0E"/>
    <w:multiLevelType w:val="multilevel"/>
    <w:tmpl w:val="B7F4795E"/>
    <w:lvl w:ilvl="0">
      <w:start w:val="1"/>
      <w:numFmt w:val="bullet"/>
      <w:lvlText w:val=""/>
      <w:lvlJc w:val="left"/>
      <w:pPr>
        <w:tabs>
          <w:tab w:val="num" w:pos="170"/>
        </w:tabs>
        <w:ind w:left="170" w:hanging="170"/>
      </w:pPr>
      <w:rPr>
        <w:rFonts w:ascii="Wingdings" w:hAnsi="Wingdings" w:hint="default"/>
        <w:color w:val="auto"/>
      </w:rPr>
    </w:lvl>
    <w:lvl w:ilvl="1">
      <w:start w:val="1"/>
      <w:numFmt w:val="bullet"/>
      <w:lvlText w:val="-"/>
      <w:lvlJc w:val="left"/>
      <w:pPr>
        <w:tabs>
          <w:tab w:val="num" w:pos="340"/>
        </w:tabs>
        <w:ind w:left="340" w:hanging="170"/>
      </w:pPr>
      <w:rPr>
        <w:rFonts w:ascii="Lucida Calligraphy" w:hAnsi="Lucida Calligraphy" w:hint="default"/>
      </w:rPr>
    </w:lvl>
    <w:lvl w:ilvl="2">
      <w:start w:val="1"/>
      <w:numFmt w:val="lowerLetter"/>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nsid w:val="3D0F315E"/>
    <w:multiLevelType w:val="hybridMultilevel"/>
    <w:tmpl w:val="49F237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76D19EA"/>
    <w:multiLevelType w:val="hybridMultilevel"/>
    <w:tmpl w:val="97284B06"/>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num w:numId="1">
    <w:abstractNumId w:val="4"/>
  </w:num>
  <w:num w:numId="2">
    <w:abstractNumId w:val="6"/>
  </w:num>
  <w:num w:numId="3">
    <w:abstractNumId w:val="3"/>
  </w:num>
  <w:num w:numId="4">
    <w:abstractNumId w:val="7"/>
  </w:num>
  <w:num w:numId="5">
    <w:abstractNumId w:val="1"/>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30"/>
  <w:proofState w:spelling="clean" w:grammar="clean"/>
  <w:documentProtection w:edit="readOnly" w:enforcement="1"/>
  <w:defaultTabStop w:val="709"/>
  <w:hyphenationZone w:val="4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m:mathPr>
    <m:mathFont m:val="Cambria Math"/>
  </m:mathPr>
  <w:themeFontLang w:val="de-DE"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2C71"/>
  </w:style>
  <w:style w:type="paragraph" w:styleId="Heading1">
    <w:name w:val="heading 1"/>
    <w:basedOn w:val="Normal"/>
    <w:next w:val="Normal"/>
    <w:link w:val="berschrift1Zchn"/>
    <w:uiPriority w:val="9"/>
    <w:qFormat/>
    <w:rsid w:val="007E6B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fzeileZchn"/>
    <w:uiPriority w:val="99"/>
    <w:unhideWhenUsed/>
    <w:rsid w:val="001C01D8"/>
    <w:pPr>
      <w:tabs>
        <w:tab w:val="center" w:pos="4536"/>
        <w:tab w:val="right" w:pos="9072"/>
      </w:tabs>
      <w:spacing w:after="0" w:line="240" w:lineRule="auto"/>
    </w:pPr>
  </w:style>
  <w:style w:type="character" w:customStyle="1" w:styleId="KopfzeileZchn">
    <w:name w:val="Kopfzeile Zchn"/>
    <w:basedOn w:val="DefaultParagraphFont"/>
    <w:link w:val="Header"/>
    <w:uiPriority w:val="99"/>
    <w:rsid w:val="001C01D8"/>
  </w:style>
  <w:style w:type="paragraph" w:styleId="Footer">
    <w:name w:val="footer"/>
    <w:basedOn w:val="Normal"/>
    <w:link w:val="FuzeileZchn"/>
    <w:uiPriority w:val="99"/>
    <w:unhideWhenUsed/>
    <w:rsid w:val="001C01D8"/>
    <w:pPr>
      <w:tabs>
        <w:tab w:val="center" w:pos="4536"/>
        <w:tab w:val="right" w:pos="9072"/>
      </w:tabs>
      <w:spacing w:after="0" w:line="240" w:lineRule="auto"/>
    </w:pPr>
  </w:style>
  <w:style w:type="character" w:customStyle="1" w:styleId="FuzeileZchn">
    <w:name w:val="Fußzeile Zchn"/>
    <w:basedOn w:val="DefaultParagraphFont"/>
    <w:link w:val="Footer"/>
    <w:uiPriority w:val="99"/>
    <w:rsid w:val="001C01D8"/>
  </w:style>
  <w:style w:type="paragraph" w:styleId="BalloonText">
    <w:name w:val="Balloon Text"/>
    <w:basedOn w:val="Normal"/>
    <w:link w:val="SprechblasentextZchn"/>
    <w:uiPriority w:val="99"/>
    <w:semiHidden/>
    <w:unhideWhenUsed/>
    <w:rsid w:val="00BD3B33"/>
    <w:pPr>
      <w:spacing w:after="0" w:line="240" w:lineRule="auto"/>
    </w:pPr>
    <w:rPr>
      <w:rFonts w:ascii="Tahoma" w:hAnsi="Tahoma" w:cs="Tahoma"/>
      <w:sz w:val="16"/>
      <w:szCs w:val="16"/>
    </w:rPr>
  </w:style>
  <w:style w:type="character" w:customStyle="1" w:styleId="SprechblasentextZchn">
    <w:name w:val="Sprechblasentext Zchn"/>
    <w:basedOn w:val="DefaultParagraphFont"/>
    <w:link w:val="BalloonText"/>
    <w:uiPriority w:val="99"/>
    <w:semiHidden/>
    <w:rsid w:val="00BD3B33"/>
    <w:rPr>
      <w:rFonts w:ascii="Tahoma" w:hAnsi="Tahoma" w:cs="Tahoma"/>
      <w:sz w:val="16"/>
      <w:szCs w:val="16"/>
    </w:rPr>
  </w:style>
  <w:style w:type="character" w:styleId="PlaceholderText">
    <w:name w:val="Placeholder Text"/>
    <w:basedOn w:val="DefaultParagraphFont"/>
    <w:uiPriority w:val="99"/>
    <w:semiHidden/>
    <w:rsid w:val="009315F3"/>
    <w:rPr>
      <w:color w:val="808080"/>
    </w:rPr>
  </w:style>
  <w:style w:type="paragraph" w:styleId="ListParagraph">
    <w:name w:val="List Paragraph"/>
    <w:basedOn w:val="Normal"/>
    <w:uiPriority w:val="34"/>
    <w:qFormat/>
    <w:rsid w:val="00A42C71"/>
    <w:pPr>
      <w:ind w:left="720"/>
      <w:contextualSpacing/>
    </w:pPr>
  </w:style>
  <w:style w:type="table" w:styleId="TableGrid">
    <w:name w:val="Table Grid"/>
    <w:basedOn w:val="TableNormal"/>
    <w:uiPriority w:val="59"/>
    <w:rsid w:val="009B0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elZchn"/>
    <w:qFormat/>
    <w:rsid w:val="007E6BC3"/>
    <w:pPr>
      <w:keepNext/>
      <w:widowControl w:val="0"/>
      <w:spacing w:before="120" w:after="60" w:line="240" w:lineRule="auto"/>
      <w:outlineLvl w:val="0"/>
    </w:pPr>
    <w:rPr>
      <w:rFonts w:ascii="Arial" w:eastAsia="Times New Roman" w:hAnsi="Arial" w:cs="Arial"/>
      <w:b/>
      <w:kern w:val="28"/>
      <w:sz w:val="24"/>
      <w:szCs w:val="20"/>
      <w:lang w:val="de-CH" w:eastAsia="de-DE"/>
    </w:rPr>
  </w:style>
  <w:style w:type="character" w:customStyle="1" w:styleId="TitelZchn">
    <w:name w:val="Titel Zchn"/>
    <w:basedOn w:val="DefaultParagraphFont"/>
    <w:link w:val="Title"/>
    <w:rsid w:val="007E6BC3"/>
    <w:rPr>
      <w:rFonts w:ascii="Arial" w:eastAsia="Times New Roman" w:hAnsi="Arial" w:cs="Arial"/>
      <w:b/>
      <w:kern w:val="28"/>
      <w:sz w:val="24"/>
      <w:szCs w:val="20"/>
      <w:lang w:val="de-CH" w:eastAsia="de-DE"/>
    </w:rPr>
  </w:style>
  <w:style w:type="paragraph" w:styleId="TOC2">
    <w:name w:val="toc 2"/>
    <w:basedOn w:val="Heading1"/>
    <w:next w:val="Normal"/>
    <w:autoRedefine/>
    <w:uiPriority w:val="39"/>
    <w:rsid w:val="007E6BC3"/>
    <w:pPr>
      <w:keepLines w:val="0"/>
      <w:widowControl w:val="0"/>
      <w:tabs>
        <w:tab w:val="left" w:pos="993"/>
        <w:tab w:val="right" w:pos="10206"/>
      </w:tabs>
      <w:spacing w:before="0" w:line="240" w:lineRule="auto"/>
      <w:outlineLvl w:val="9"/>
    </w:pPr>
    <w:rPr>
      <w:rFonts w:ascii="Arial" w:eastAsia="Times New Roman" w:hAnsi="Arial" w:cs="Times New Roman"/>
      <w:b w:val="0"/>
      <w:bCs w:val="0"/>
      <w:noProof/>
      <w:color w:val="auto"/>
      <w:kern w:val="28"/>
      <w:sz w:val="24"/>
      <w:szCs w:val="24"/>
      <w:lang w:val="en-GB" w:eastAsia="de-DE"/>
    </w:rPr>
  </w:style>
  <w:style w:type="character" w:customStyle="1" w:styleId="berschrift1Zchn">
    <w:name w:val="Überschrift 1 Zchn"/>
    <w:basedOn w:val="DefaultParagraphFont"/>
    <w:link w:val="Heading1"/>
    <w:uiPriority w:val="9"/>
    <w:rsid w:val="007E6BC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Kopien_x0020_Auslenkung xmlns="e3ead3f2-e36e-4e17-b82d-697d84a78e95" xsi:nil="true"/>
    <i805d1e76bb449d7b416933ed10248a0 xmlns="e3ead3f2-e36e-4e17-b82d-697d84a78e95">
      <Terms xmlns="http://schemas.microsoft.com/office/infopath/2007/PartnerControls"/>
    </i805d1e76bb449d7b416933ed10248a0>
    <a9d63242a7a148e4a674e7f9a7a64246 xmlns="e3ead3f2-e36e-4e17-b82d-697d84a78e95">
      <Terms xmlns="http://schemas.microsoft.com/office/infopath/2007/PartnerControls">
        <TermInfo xmlns="http://schemas.microsoft.com/office/infopath/2007/PartnerControls">
          <TermName xmlns="http://schemas.microsoft.com/office/infopath/2007/PartnerControls">09 Beschaffung</TermName>
          <TermId xmlns="http://schemas.microsoft.com/office/infopath/2007/PartnerControls">97152be9-3b4c-4279-9673-32a3b3ee47f2</TermId>
        </TermInfo>
      </Terms>
    </a9d63242a7a148e4a674e7f9a7a64246>
    <eea6df4f345b489b82db85ee44501962 xmlns="e3ead3f2-e36e-4e17-b82d-697d84a78e95">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c306b143-1977-4152-9b54-d6521a127acc</TermId>
        </TermInfo>
      </Terms>
    </eea6df4f345b489b82db85ee44501962>
    <TaxCatchAll xmlns="e3ead3f2-e36e-4e17-b82d-697d84a78e95">
      <Value>304</Value>
      <Value>12</Value>
      <Value>317</Value>
      <Value>27</Value>
      <Value>9</Value>
      <Value>8</Value>
      <Value>25</Value>
      <Value>308</Value>
      <Value>11</Value>
    </TaxCatchAll>
    <b5f0eb0d913f45fa8cd3f0664024b88f xmlns="e3ead3f2-e36e-4e17-b82d-697d84a78e95">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5ec00976-e64e-42ba-a296-8aed0e7f71e4</TermId>
        </TermInfo>
      </Terms>
    </b5f0eb0d913f45fa8cd3f0664024b88f>
    <j1ee262ab8834913aa70e6af4739f9f3 xmlns="e3ead3f2-e36e-4e17-b82d-697d84a78e95">
      <Terms xmlns="http://schemas.microsoft.com/office/infopath/2007/PartnerControls">
        <TermInfo xmlns="http://schemas.microsoft.com/office/infopath/2007/PartnerControls">
          <TermName xmlns="http://schemas.microsoft.com/office/infopath/2007/PartnerControls">Spezifikationen</TermName>
          <TermId xmlns="http://schemas.microsoft.com/office/infopath/2007/PartnerControls">43a9276b-6861-4c64-861e-b92e5c3703b0</TermId>
        </TermInfo>
      </Terms>
    </j1ee262ab8834913aa70e6af4739f9f3>
    <Gruppendokument xmlns="e3ead3f2-e36e-4e17-b82d-697d84a78e95">Nein</Gruppendokument>
    <j4a4970e79954abc93232da53d09dcc0 xmlns="e3ead3f2-e36e-4e17-b82d-697d84a78e95">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deca346c-66b9-48b7-b524-96145c33e36f</TermId>
        </TermInfo>
      </Terms>
    </j4a4970e79954abc93232da53d09dcc0>
    <c8eb3648599b40979e4625f45b746e13 xmlns="e3ead3f2-e36e-4e17-b82d-697d84a78e95">
      <Terms xmlns="http://schemas.microsoft.com/office/infopath/2007/PartnerControls">
        <TermInfo xmlns="http://schemas.microsoft.com/office/infopath/2007/PartnerControls">
          <TermName xmlns="http://schemas.microsoft.com/office/infopath/2007/PartnerControls">Münchenbuchsee</TermName>
          <TermId xmlns="http://schemas.microsoft.com/office/infopath/2007/PartnerControls">34d9961a-0d1f-491c-902f-93271cc6d3ed</TermId>
        </TermInfo>
        <TermInfo xmlns="http://schemas.microsoft.com/office/infopath/2007/PartnerControls">
          <TermName xmlns="http://schemas.microsoft.com/office/infopath/2007/PartnerControls">Zentrale Rutishauser-DiVino SA</TermName>
          <TermId xmlns="http://schemas.microsoft.com/office/infopath/2007/PartnerControls">eb8243b2-ddb7-4545-ac66-91e52e62f5f6</TermId>
        </TermInfo>
      </Terms>
    </c8eb3648599b40979e4625f45b746e13>
    <k1e0f29453ce4edcb210efdecc9f3cfa xmlns="e3ead3f2-e36e-4e17-b82d-697d84a78e95">
      <Terms xmlns="http://schemas.microsoft.com/office/infopath/2007/PartnerControls">
        <TermInfo xmlns="http://schemas.microsoft.com/office/infopath/2007/PartnerControls">
          <TermName xmlns="http://schemas.microsoft.com/office/infopath/2007/PartnerControls">Spezifikation</TermName>
          <TermId xmlns="http://schemas.microsoft.com/office/infopath/2007/PartnerControls">d2bc2a81-0251-4fc5-9fec-3b53e5321598</TermId>
        </TermInfo>
      </Terms>
    </k1e0f29453ce4edcb210efdecc9f3cfa>
    <kec044a23dd040f8bef34acff127e5e9 xmlns="e3ead3f2-e36e-4e17-b82d-697d84a78e95">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c04be891-dbaa-42e7-a82f-94bc67186cc3</TermId>
        </TermInfo>
      </Terms>
    </kec044a23dd040f8bef34acff127e5e9>
    <SourceApprovalComment xmlns="e3ead3f2-e36e-4e17-b82d-697d84a78e95">Von Züger Karin [Rutishauser-DiVino SA] genehmigt. Kommentare: 
Von Wettach Thomas [Rutishauser-DiVino SA] genehmigt. Kommentare: 
</SourceApprovalComment>
    <SourceItem xmlns="e3ead3f2-e36e-4e17-b82d-697d84a78e95">
      <Url>https://getraenkegruppe.intranet.fenaco.com/QM1/QM1Quelle/QM Quelle/Forms/DispForm.aspx?ID=2028</Url>
      <Description>Spezifikation Offenwein Einkauf</Description>
    </SourceItem>
    <SourceVersion xmlns="e3ead3f2-e36e-4e17-b82d-697d84a78e95">10.0</SourceVersion>
    <SourceApprover xmlns="e3ead3f2-e36e-4e17-b82d-697d84a78e95">
      <UserInfo>
        <DisplayName>i:0#.w|main\karin.zueger</DisplayName>
        <AccountId>423</AccountId>
        <AccountType/>
      </UserInfo>
      <UserInfo>
        <DisplayName>i:0#.w|main\thomas.wettach</DisplayName>
        <AccountId>187</AccountId>
        <AccountType/>
      </UserInfo>
    </SourceApprover>
    <SourceCheckInCommentAll xmlns="e3ead3f2-e36e-4e17-b82d-697d84a78e95">10.0: Fehler in SO2-Abweichung korrigiert: frei mit gesamt vertauscht. GVO im Text ausgeschrieben. Konvertierung ins Ziel rausgenommen, damit die Datei in der Tabelle am Anfang bearbeitet werden kann. Rest der Datei vor zufälliger Änderung geschützt.
9.0: Vorgabe weinsteinstabil entfernt, da dies ohne Verwendung von CMC oder Metaweinsäure nicht eingehalten werden kann.
Raster für Angaben zur besseren Identifizierung eingefügt: SAP-Vertragsnr, Weingut/bezeichnung, Jahrgang, Courtier.         
8.0: Transportvorgaben (Plombierung) eingefügt
7.0: Vorgaben für Analysenzertifikat inkl. erlaubte Schwankungen sowie Restzucker-, CMC-, Saccharose-, Gummi arabicum-Vorgaben eingefügt
6.0: Ergänzung:
Warenbegleitpapiere Ausland: EMCS/ARC/ e-VD
Sonderregelung Italien IGP für IGT
5.0: Ergänzung:
Die Höchstwerte aus der Verordnung des EDI über die Höchstgehalte für Kontaminanten (VHK SR 817.022.15) sind einzuhalten
4.0: Titel Pflanzenschutzmittel / PSM ergänzt analog Version EN
3.0: Dokument geprüft:
keine Änderungen durchgeführt
2.0: Weinbehandlung angepasst auf SR 817.022.12 und entspr. EU Recht. Pestizide angepasst auf VPRH SR 817.021.23 und entspr. EU Recht QS Fragen und Bestätigung Spez. durch beide Parteien ergänzt.
Eigenschaften:Freigabe durch 2. Pers ergänzt
1.0: Mutiert in neuen Sharepoint
</SourceCheckInCommentAll>
    <SourceCheckInComment xmlns="e3ead3f2-e36e-4e17-b82d-697d84a78e95">Fehler in SO2-Abweichung korrigiert: frei mit gesamt vertauscht. GVO im Text ausgeschrieben. Konvertierung ins Ziel rausgenommen, damit die Datei in der Tabelle am Anfang bearbeitet werden kann. Rest der Datei vor zufälliger Änderung geschützt.</SourceCheckInComment>
    <SourceLibrary xmlns="e3ead3f2-e36e-4e17-b82d-697d84a78e95">
      <Url>https://getraenkegruppe.intranet.fenaco.com/QM1/QM1Quelle/QM Quelle</Url>
      <Description>QM Quelle</Description>
    </SourceLibra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QM Master" ma:contentTypeID="0x010100A5683A1E3DFE6E4FB56F251CE944BE22009496A8B0E65EFD49B40D9F1C38F406C5" ma:contentTypeVersion="24" ma:contentTypeDescription="" ma:contentTypeScope="" ma:versionID="1f53cf5d92776b56c1adb843d5079299">
  <xsd:schema xmlns:xsd="http://www.w3.org/2001/XMLSchema" xmlns:xs="http://www.w3.org/2001/XMLSchema" xmlns:p="http://schemas.microsoft.com/office/2006/metadata/properties" xmlns:ns2="e3ead3f2-e36e-4e17-b82d-697d84a78e95" targetNamespace="http://schemas.microsoft.com/office/2006/metadata/properties" ma:root="true" ma:fieldsID="e609c61d079609162960e1aa1e78deca" ns2:_="">
    <xsd:import namespace="e3ead3f2-e36e-4e17-b82d-697d84a78e95"/>
    <xsd:element name="properties">
      <xsd:complexType>
        <xsd:sequence>
          <xsd:element name="documentManagement">
            <xsd:complexType>
              <xsd:all>
                <xsd:element ref="ns2:a9d63242a7a148e4a674e7f9a7a64246" minOccurs="0"/>
                <xsd:element ref="ns2:TaxCatchAll" minOccurs="0"/>
                <xsd:element ref="ns2:TaxCatchAllLabel" minOccurs="0"/>
                <xsd:element ref="ns2:Gruppendokument" minOccurs="0"/>
                <xsd:element ref="ns2:c8eb3648599b40979e4625f45b746e13" minOccurs="0"/>
                <xsd:element ref="ns2:j1ee262ab8834913aa70e6af4739f9f3" minOccurs="0"/>
                <xsd:element ref="ns2:eea6df4f345b489b82db85ee44501962" minOccurs="0"/>
                <xsd:element ref="ns2:j4a4970e79954abc93232da53d09dcc0" minOccurs="0"/>
                <xsd:element ref="ns2:k1e0f29453ce4edcb210efdecc9f3cfa" minOccurs="0"/>
                <xsd:element ref="ns2:b5f0eb0d913f45fa8cd3f0664024b88f" minOccurs="0"/>
                <xsd:element ref="ns2:Kopien_x0020_Auslenkung" minOccurs="0"/>
                <xsd:element ref="ns2:kec044a23dd040f8bef34acff127e5e9" minOccurs="0"/>
                <xsd:element ref="ns2:i805d1e76bb449d7b416933ed10248a0" minOccurs="0"/>
                <xsd:element ref="ns2:SourceApprover" minOccurs="0"/>
                <xsd:element ref="ns2:SourceApprovalComment" minOccurs="0"/>
                <xsd:element ref="ns2:SourceLibrary" minOccurs="0"/>
                <xsd:element ref="ns2:SourceItem" minOccurs="0"/>
                <xsd:element ref="ns2:SourceCheckInComment" minOccurs="0"/>
                <xsd:element ref="ns2:SourceVersion" minOccurs="0"/>
                <xsd:element ref="ns2:SourceCheckInCommentAl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ad3f2-e36e-4e17-b82d-697d84a78e95" elementFormDefault="qualified">
    <xsd:import namespace="http://schemas.microsoft.com/office/2006/documentManagement/types"/>
    <xsd:import namespace="http://schemas.microsoft.com/office/infopath/2007/PartnerControls"/>
    <xsd:element name="a9d63242a7a148e4a674e7f9a7a64246" ma:index="8" nillable="true" ma:taxonomy="true" ma:internalName="a9d63242a7a148e4a674e7f9a7a64246" ma:taxonomyFieldName="Prozesse" ma:displayName="Prozesse" ma:readOnly="false" ma:fieldId="{a9d63242-a7a1-48e4-a674-e7f9a7a64246}" ma:sspId="a5ef9e49-4868-4148-b75c-4ac37f849a26" ma:termSetId="666c80b2-3631-4967-a54a-d2223e565e4a"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c219af52-b442-4daa-ab36-2d04468faf83}" ma:internalName="TaxCatchAll" ma:readOnly="false" ma:showField="CatchAllData" ma:web="e3ead3f2-e36e-4e17-b82d-697d84a78e9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c219af52-b442-4daa-ab36-2d04468faf83}" ma:internalName="TaxCatchAllLabel" ma:readOnly="true" ma:showField="CatchAllDataLabel" ma:web="e3ead3f2-e36e-4e17-b82d-697d84a78e95">
      <xsd:complexType>
        <xsd:complexContent>
          <xsd:extension base="dms:MultiChoiceLookup">
            <xsd:sequence>
              <xsd:element name="Value" type="dms:Lookup" maxOccurs="unbounded" minOccurs="0" nillable="true"/>
            </xsd:sequence>
          </xsd:extension>
        </xsd:complexContent>
      </xsd:complexType>
    </xsd:element>
    <xsd:element name="Gruppendokument" ma:index="12" nillable="true" ma:displayName="Gruppendokument" ma:default="Nein" ma:format="Dropdown" ma:internalName="Gruppendokument" ma:readOnly="false">
      <xsd:simpleType>
        <xsd:restriction base="dms:Choice">
          <xsd:enumeration value="Ja"/>
          <xsd:enumeration value="Nein"/>
        </xsd:restriction>
      </xsd:simpleType>
    </xsd:element>
    <xsd:element name="c8eb3648599b40979e4625f45b746e13" ma:index="13" nillable="true" ma:taxonomy="true" ma:internalName="c8eb3648599b40979e4625f45b746e13" ma:taxonomyFieldName="StandortQM" ma:displayName="Standort" ma:readOnly="false" ma:fieldId="{c8eb3648-599b-4097-9e46-25f45b746e13}" ma:taxonomyMulti="true" ma:sspId="a5ef9e49-4868-4148-b75c-4ac37f849a26" ma:termSetId="8cefe3c7-5fd1-4e28-b7a5-61c0c046b2d8" ma:anchorId="00000000-0000-0000-0000-000000000000" ma:open="false" ma:isKeyword="false">
      <xsd:complexType>
        <xsd:sequence>
          <xsd:element ref="pc:Terms" minOccurs="0" maxOccurs="1"/>
        </xsd:sequence>
      </xsd:complexType>
    </xsd:element>
    <xsd:element name="j1ee262ab8834913aa70e6af4739f9f3" ma:index="15" nillable="true" ma:taxonomy="true" ma:internalName="j1ee262ab8834913aa70e6af4739f9f3" ma:taxonomyFieldName="Unterkategorie" ma:displayName="Unterkategorie" ma:readOnly="false" ma:fieldId="{31ee262a-b883-4913-aa70-e6af4739f9f3}" ma:sspId="a5ef9e49-4868-4148-b75c-4ac37f849a26" ma:termSetId="2654c5f6-c8dd-47ec-b042-10e012c37fb5" ma:anchorId="00000000-0000-0000-0000-000000000000" ma:open="false" ma:isKeyword="false">
      <xsd:complexType>
        <xsd:sequence>
          <xsd:element ref="pc:Terms" minOccurs="0" maxOccurs="1"/>
        </xsd:sequence>
      </xsd:complexType>
    </xsd:element>
    <xsd:element name="eea6df4f345b489b82db85ee44501962" ma:index="17" nillable="true" ma:taxonomy="true" ma:internalName="eea6df4f345b489b82db85ee44501962" ma:taxonomyFieldName="Produktionslinie" ma:displayName="Produktionslinie" ma:readOnly="false" ma:fieldId="{eea6df4f-345b-489b-82db-85ee44501962}" ma:sspId="a5ef9e49-4868-4148-b75c-4ac37f849a26" ma:termSetId="fce217a4-e70e-445e-af57-4aa30b5bb56c" ma:anchorId="00000000-0000-0000-0000-000000000000" ma:open="false" ma:isKeyword="false">
      <xsd:complexType>
        <xsd:sequence>
          <xsd:element ref="pc:Terms" minOccurs="0" maxOccurs="1"/>
        </xsd:sequence>
      </xsd:complexType>
    </xsd:element>
    <xsd:element name="j4a4970e79954abc93232da53d09dcc0" ma:index="19" nillable="true" ma:taxonomy="true" ma:internalName="j4a4970e79954abc93232da53d09dcc0" ma:taxonomyFieldName="Anlage_x0020__x002F__x0020_Bereich" ma:displayName="Anlage / Bereich" ma:readOnly="false" ma:default="" ma:fieldId="{34a4970e-7995-4abc-9323-2da53d09dcc0}" ma:sspId="a5ef9e49-4868-4148-b75c-4ac37f849a26" ma:termSetId="c0970ff6-cdde-4ccd-aeae-bc86c2071cf2" ma:anchorId="00000000-0000-0000-0000-000000000000" ma:open="false" ma:isKeyword="false">
      <xsd:complexType>
        <xsd:sequence>
          <xsd:element ref="pc:Terms" minOccurs="0" maxOccurs="1"/>
        </xsd:sequence>
      </xsd:complexType>
    </xsd:element>
    <xsd:element name="k1e0f29453ce4edcb210efdecc9f3cfa" ma:index="21" nillable="true" ma:taxonomy="true" ma:internalName="k1e0f29453ce4edcb210efdecc9f3cfa" ma:taxonomyFieldName="Dokumententyp" ma:displayName="Dokumententyp" ma:readOnly="false" ma:fieldId="{41e0f294-53ce-4edc-b210-efdecc9f3cfa}" ma:sspId="a5ef9e49-4868-4148-b75c-4ac37f849a26" ma:termSetId="d68437da-3ace-4129-bd55-03ff3853ae18" ma:anchorId="00000000-0000-0000-0000-000000000000" ma:open="false" ma:isKeyword="false">
      <xsd:complexType>
        <xsd:sequence>
          <xsd:element ref="pc:Terms" minOccurs="0" maxOccurs="1"/>
        </xsd:sequence>
      </xsd:complexType>
    </xsd:element>
    <xsd:element name="b5f0eb0d913f45fa8cd3f0664024b88f" ma:index="23" nillable="true" ma:taxonomy="true" ma:internalName="b5f0eb0d913f45fa8cd3f0664024b88f" ma:taxonomyFieldName="Dokument_x0020_Sprache" ma:displayName="Dokument Sprache" ma:readOnly="false" ma:fieldId="{b5f0eb0d-913f-45fa-8cd3-f0664024b88f}" ma:sspId="a5ef9e49-4868-4148-b75c-4ac37f849a26" ma:termSetId="45eb110c-f631-46d7-a675-7491e3f5c51f" ma:anchorId="00000000-0000-0000-0000-000000000000" ma:open="false" ma:isKeyword="false">
      <xsd:complexType>
        <xsd:sequence>
          <xsd:element ref="pc:Terms" minOccurs="0" maxOccurs="1"/>
        </xsd:sequence>
      </xsd:complexType>
    </xsd:element>
    <xsd:element name="Kopien_x0020_Auslenkung" ma:index="25" nillable="true" ma:displayName="Kopien Auslenkung" ma:internalName="Kopien_x0020_Auslenkung" ma:readOnly="false">
      <xsd:simpleType>
        <xsd:restriction base="dms:Note">
          <xsd:maxLength value="255"/>
        </xsd:restriction>
      </xsd:simpleType>
    </xsd:element>
    <xsd:element name="kec044a23dd040f8bef34acff127e5e9" ma:index="26" nillable="true" ma:taxonomy="true" ma:internalName="kec044a23dd040f8bef34acff127e5e9" ma:taxonomyFieldName="IKS" ma:displayName="IKS" ma:readOnly="false" ma:fieldId="{4ec044a2-3dd0-40f8-bef3-4acff127e5e9}" ma:sspId="a5ef9e49-4868-4148-b75c-4ac37f849a26" ma:termSetId="affcc456-ce06-4587-a645-b7b27d913608" ma:anchorId="00000000-0000-0000-0000-000000000000" ma:open="false" ma:isKeyword="false">
      <xsd:complexType>
        <xsd:sequence>
          <xsd:element ref="pc:Terms" minOccurs="0" maxOccurs="1"/>
        </xsd:sequence>
      </xsd:complexType>
    </xsd:element>
    <xsd:element name="i805d1e76bb449d7b416933ed10248a0" ma:index="28" nillable="true" ma:taxonomy="true" ma:internalName="i805d1e76bb449d7b416933ed10248a0" ma:taxonomyFieldName="Benutzerkreis" ma:displayName="Benutzerkreis" ma:readOnly="false" ma:fieldId="{2805d1e7-6bb4-49d7-b416-933ed10248a0}" ma:sspId="a5ef9e49-4868-4148-b75c-4ac37f849a26" ma:termSetId="aac160f2-0db2-45d7-8be5-7ac66f431ee8" ma:anchorId="00000000-0000-0000-0000-000000000000" ma:open="false" ma:isKeyword="false">
      <xsd:complexType>
        <xsd:sequence>
          <xsd:element ref="pc:Terms" minOccurs="0" maxOccurs="1"/>
        </xsd:sequence>
      </xsd:complexType>
    </xsd:element>
    <xsd:element name="SourceApprover" ma:index="30" nillable="true" ma:displayName="Genehmigende User" ma:list="UserInfo" ma:SharePointGroup="0" ma:internalName="SourceApprov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ourceApprovalComment" ma:index="31" nillable="true" ma:displayName="Genehmigungskommentare" ma:internalName="SourceApprovalComment" ma:readOnly="false">
      <xsd:simpleType>
        <xsd:restriction base="dms:Note">
          <xsd:maxLength value="255"/>
        </xsd:restriction>
      </xsd:simpleType>
    </xsd:element>
    <xsd:element name="SourceLibrary" ma:index="32" nillable="true" ma:displayName="Link Quelle" ma:format="Hyperlink" ma:internalName="SourceLibrary"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ourceItem" ma:index="33" nillable="true" ma:displayName="Link Quell-Element" ma:format="Hyperlink" ma:internalName="SourceItem"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ourceCheckInComment" ma:index="34" nillable="true" ma:displayName="Veröffentlichungskommentar" ma:internalName="SourceCheckInComment" ma:readOnly="false">
      <xsd:simpleType>
        <xsd:restriction base="dms:Note">
          <xsd:maxLength value="255"/>
        </xsd:restriction>
      </xsd:simpleType>
    </xsd:element>
    <xsd:element name="SourceVersion" ma:index="35" nillable="true" ma:displayName="Versionsnummer" ma:internalName="SourceVersion" ma:readOnly="false">
      <xsd:simpleType>
        <xsd:restriction base="dms:Text">
          <xsd:maxLength value="255"/>
        </xsd:restriction>
      </xsd:simpleType>
    </xsd:element>
    <xsd:element name="SourceCheckInCommentAll" ma:index="36" nillable="true" ma:displayName="Versionsverlauf" ma:description="alle" ma:internalName="SourceCheckInCommentAll" ma:readOnly="false">
      <xsd:simpleType>
        <xsd:restriction base="dms:Note">
          <xsd:maxLength value="255"/>
        </xsd:restriction>
      </xsd:simpleType>
    </xsd:element>
    <xsd:element name="SharedWithUsers" ma:index="37"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AB50F2-D5EF-4A09-B089-E02134F02967}">
  <ds:schemaRefs>
    <ds:schemaRef ds:uri="http://schemas.microsoft.com/office/infopath/2007/PartnerControls"/>
    <ds:schemaRef ds:uri="http://schemas.openxmlformats.org/package/2006/metadata/core-properties"/>
    <ds:schemaRef ds:uri="http://purl.org/dc/elements/1.1/"/>
    <ds:schemaRef ds:uri="http://purl.org/dc/terms/"/>
    <ds:schemaRef ds:uri="http://schemas.microsoft.com/office/2006/documentManagement/types"/>
    <ds:schemaRef ds:uri="73f9b178-f3f4-45c1-98b9-4ab53829f64b"/>
    <ds:schemaRef ds:uri="http://www.w3.org/XML/1998/namespace"/>
    <ds:schemaRef ds:uri="e3ead3f2-e36e-4e17-b82d-697d84a78e95"/>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DF8C49C-2733-47FC-94FB-C098F8D49803}">
  <ds:schemaRefs>
    <ds:schemaRef ds:uri="http://schemas.microsoft.com/sharepoint/v3/contenttype/forms"/>
  </ds:schemaRefs>
</ds:datastoreItem>
</file>

<file path=customXml/itemProps3.xml><?xml version="1.0" encoding="utf-8"?>
<ds:datastoreItem xmlns:ds="http://schemas.openxmlformats.org/officeDocument/2006/customXml" ds:itemID="{6BAF0C5A-C283-4BD4-9A4A-B3CC4CA2AE47}">
  <ds:schemaRefs>
    <ds:schemaRef ds:uri="http://schemas.openxmlformats.org/officeDocument/2006/bibliography"/>
  </ds:schemaRefs>
</ds:datastoreItem>
</file>

<file path=customXml/itemProps4.xml><?xml version="1.0" encoding="utf-8"?>
<ds:datastoreItem xmlns:ds="http://schemas.openxmlformats.org/officeDocument/2006/customXml" ds:itemID="{D451D987-4BE1-4406-B70F-77996FE2706F}"/>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4772</Characters>
  <Application>Microsoft Office Word</Application>
  <DocSecurity>8</DocSecurity>
  <Lines>39</Lines>
  <Paragraphs>11</Paragraphs>
  <ScaleCrop>false</ScaleCrop>
  <HeadingPairs>
    <vt:vector size="2" baseType="variant">
      <vt:variant>
        <vt:lpstr>Titel</vt:lpstr>
      </vt:variant>
      <vt:variant>
        <vt:i4>1</vt:i4>
      </vt:variant>
    </vt:vector>
  </HeadingPairs>
  <TitlesOfParts>
    <vt:vector size="1" baseType="lpstr">
      <vt:lpstr>Spezifikation Offenwein Einkauf</vt:lpstr>
    </vt:vector>
  </TitlesOfParts>
  <Company>fenaco</Company>
  <LinksUpToDate>false</LinksUpToDate>
  <CharactersWithSpaces>5518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Spezifikation Offenwein Einkauf</dc:title>
  <dc:creator>Fankhauser Fritz</dc:creator>
  <cp:lastModifiedBy>Züger Karin [Rutishauser-DiVino SA]</cp:lastModifiedBy>
  <cp:revision>40</cp:revision>
  <cp:lastPrinted>2019-01-08T07:02:00Z</cp:lastPrinted>
  <dcterms:created xsi:type="dcterms:W3CDTF">2019-02-05T10:03:00Z</dcterms:created>
  <dcterms:modified xsi:type="dcterms:W3CDTF">2025-10-02T09:15:00Z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lage / Bereich">
    <vt:lpwstr>9;#-|deca346c-66b9-48b7-b524-96145c33e36f</vt:lpwstr>
  </property>
  <property fmtid="{D5CDD505-2E9C-101B-9397-08002B2CF9AE}" pid="3" name="Benutzerkreis">
    <vt:lpwstr/>
  </property>
  <property fmtid="{D5CDD505-2E9C-101B-9397-08002B2CF9AE}" pid="4" name="ContentTypeId">
    <vt:lpwstr>0x010100A5683A1E3DFE6E4FB56F251CE944BE22009496A8B0E65EFD49B40D9F1C38F406C5</vt:lpwstr>
  </property>
  <property fmtid="{D5CDD505-2E9C-101B-9397-08002B2CF9AE}" pid="5" name="Dokument Sprache">
    <vt:lpwstr>11;#De|5ec00976-e64e-42ba-a296-8aed0e7f71e4</vt:lpwstr>
  </property>
  <property fmtid="{D5CDD505-2E9C-101B-9397-08002B2CF9AE}" pid="6" name="Dokumententyp">
    <vt:lpwstr>27;#Spezifikation|d2bc2a81-0251-4fc5-9fec-3b53e5321598</vt:lpwstr>
  </property>
  <property fmtid="{D5CDD505-2E9C-101B-9397-08002B2CF9AE}" pid="7" name="Dokumentsprache">
    <vt:lpwstr>7;#DE|2c0898b1-20d7-40d3-ab6b-09469a980691</vt:lpwstr>
  </property>
  <property fmtid="{D5CDD505-2E9C-101B-9397-08002B2CF9AE}" pid="8" name="Dokumenttyp">
    <vt:lpwstr>38;#CL Checkliste|0e44bd26-2a68-4c99-ad7e-e8a49d5acaba</vt:lpwstr>
  </property>
  <property fmtid="{D5CDD505-2E9C-101B-9397-08002B2CF9AE}" pid="9" name="i805d1e76bb449d7b416933ed10248a0">
    <vt:lpwstr/>
  </property>
  <property fmtid="{D5CDD505-2E9C-101B-9397-08002B2CF9AE}" pid="10" name="IKS">
    <vt:lpwstr>12;#-|c04be891-dbaa-42e7-a82f-94bc67186cc3</vt:lpwstr>
  </property>
  <property fmtid="{D5CDD505-2E9C-101B-9397-08002B2CF9AE}" pid="11" name="Marke/Kunde/Kanal">
    <vt:lpwstr/>
  </property>
  <property fmtid="{D5CDD505-2E9C-101B-9397-08002B2CF9AE}" pid="12" name="Marke_x002F_Kunde_x002F_Kanal">
    <vt:lpwstr/>
  </property>
  <property fmtid="{D5CDD505-2E9C-101B-9397-08002B2CF9AE}" pid="13" name="Order">
    <vt:r8>21700</vt:r8>
  </property>
  <property fmtid="{D5CDD505-2E9C-101B-9397-08002B2CF9AE}" pid="14" name="Produktionslinie">
    <vt:lpwstr>8;#-|c306b143-1977-4152-9b54-d6521a127acc</vt:lpwstr>
  </property>
  <property fmtid="{D5CDD505-2E9C-101B-9397-08002B2CF9AE}" pid="15" name="Prozess">
    <vt:lpwstr>63</vt:lpwstr>
  </property>
  <property fmtid="{D5CDD505-2E9C-101B-9397-08002B2CF9AE}" pid="16" name="Prozesse">
    <vt:lpwstr>25;#09 Beschaffung|97152be9-3b4c-4279-9673-32a3b3ee47f2</vt:lpwstr>
  </property>
  <property fmtid="{D5CDD505-2E9C-101B-9397-08002B2CF9AE}" pid="17" name="Prozesseigner">
    <vt:lpwstr>36;#BL|a57e4b87-8028-4ba6-888a-bb24d3ac8313</vt:lpwstr>
  </property>
  <property fmtid="{D5CDD505-2E9C-101B-9397-08002B2CF9AE}" pid="18" name="Prozessgruppe">
    <vt:lpwstr>2;#A Führungsprozess|2ecc52ba-116e-40db-b50a-5fb01caaa2c8</vt:lpwstr>
  </property>
  <property fmtid="{D5CDD505-2E9C-101B-9397-08002B2CF9AE}" pid="19" name="Standort">
    <vt:lpwstr>1;#CGA Münchenbuchsee|2999b1dc-a524-4f9d-97ae-a41f4836754f</vt:lpwstr>
  </property>
  <property fmtid="{D5CDD505-2E9C-101B-9397-08002B2CF9AE}" pid="20" name="StandortQM">
    <vt:lpwstr>304;#Münchenbuchsee|34d9961a-0d1f-491c-902f-93271cc6d3ed;#308;#Zentrale Rutishauser-DiVino SA|eb8243b2-ddb7-4545-ac66-91e52e62f5f6</vt:lpwstr>
  </property>
  <property fmtid="{D5CDD505-2E9C-101B-9397-08002B2CF9AE}" pid="21" name="TemplateUrl">
    <vt:lpwstr/>
  </property>
  <property fmtid="{D5CDD505-2E9C-101B-9397-08002B2CF9AE}" pid="22" name="Unterkategorie">
    <vt:lpwstr>317;#Spezifikationen|43a9276b-6861-4c64-861e-b92e5c3703b0</vt:lpwstr>
  </property>
  <property fmtid="{D5CDD505-2E9C-101B-9397-08002B2CF9AE}" pid="23" name="xd_ProgID">
    <vt:lpwstr/>
  </property>
  <property fmtid="{D5CDD505-2E9C-101B-9397-08002B2CF9AE}" pid="24" name="_dlc_DocIdItemGuid">
    <vt:lpwstr>d921da55-41d8-49a5-9317-dd1f2b6fb837</vt:lpwstr>
  </property>
  <property fmtid="{D5CDD505-2E9C-101B-9397-08002B2CF9AE}" pid="25" name="_SourceUrl">
    <vt:lpwstr/>
  </property>
  <property fmtid="{D5CDD505-2E9C-101B-9397-08002B2CF9AE}" pid="26" name="_SharedFileIndex">
    <vt:lpwstr/>
  </property>
</Properties>
</file>